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70" w:type="dxa"/>
        <w:tblInd w:w="-814" w:type="dxa"/>
        <w:tblCellMar>
          <w:top w:w="33" w:type="dxa"/>
          <w:left w:w="10" w:type="dxa"/>
          <w:right w:w="6" w:type="dxa"/>
        </w:tblCellMar>
        <w:tblLook w:val="04A0" w:firstRow="1" w:lastRow="0" w:firstColumn="1" w:lastColumn="0" w:noHBand="0" w:noVBand="1"/>
      </w:tblPr>
      <w:tblGrid>
        <w:gridCol w:w="5408"/>
        <w:gridCol w:w="5062"/>
      </w:tblGrid>
      <w:tr w:rsidR="00660AED" w14:paraId="3BCD68D0" w14:textId="77777777" w:rsidTr="005B25B7">
        <w:trPr>
          <w:trHeight w:val="13912"/>
        </w:trPr>
        <w:tc>
          <w:tcPr>
            <w:tcW w:w="5408" w:type="dxa"/>
            <w:tcBorders>
              <w:top w:val="single" w:sz="17" w:space="0" w:color="4472C4"/>
              <w:left w:val="single" w:sz="17" w:space="0" w:color="4472C4"/>
              <w:bottom w:val="single" w:sz="17" w:space="0" w:color="4472C4"/>
              <w:right w:val="single" w:sz="17" w:space="0" w:color="4472C4"/>
            </w:tcBorders>
          </w:tcPr>
          <w:p w14:paraId="690E95E3" w14:textId="77777777" w:rsidR="00660AED" w:rsidRPr="005B25B7" w:rsidRDefault="00A50243">
            <w:pPr>
              <w:spacing w:after="0"/>
              <w:ind w:left="98"/>
              <w:rPr>
                <w:b/>
                <w:bCs/>
              </w:rPr>
            </w:pPr>
            <w:r w:rsidRPr="005B25B7">
              <w:rPr>
                <w:rFonts w:ascii="Arial" w:eastAsia="Arial" w:hAnsi="Arial" w:cs="Arial"/>
                <w:b/>
                <w:bCs/>
                <w:sz w:val="28"/>
              </w:rPr>
              <w:t>Vertragsbedingungen</w:t>
            </w:r>
            <w:r w:rsidRPr="005B25B7">
              <w:rPr>
                <w:rFonts w:ascii="Arial" w:eastAsia="Arial" w:hAnsi="Arial" w:cs="Arial"/>
                <w:b/>
                <w:bCs/>
                <w:sz w:val="24"/>
              </w:rPr>
              <w:t xml:space="preserve">  </w:t>
            </w:r>
          </w:p>
          <w:p w14:paraId="7833E5DE" w14:textId="789E507D" w:rsidR="009573C0" w:rsidRPr="009573C0" w:rsidRDefault="00A50243">
            <w:pPr>
              <w:spacing w:after="0"/>
              <w:ind w:left="98"/>
              <w:rPr>
                <w:rFonts w:ascii="Arial" w:eastAsia="Arial" w:hAnsi="Arial" w:cs="Arial"/>
                <w:sz w:val="20"/>
                <w:szCs w:val="28"/>
              </w:rPr>
            </w:pPr>
            <w:r w:rsidRPr="009573C0">
              <w:rPr>
                <w:rFonts w:ascii="Arial" w:eastAsia="Arial" w:hAnsi="Arial" w:cs="Arial"/>
                <w:b/>
                <w:bCs/>
                <w:sz w:val="20"/>
                <w:szCs w:val="28"/>
              </w:rPr>
              <w:t>Allgemeine Geschäftsbedingungen</w:t>
            </w:r>
          </w:p>
          <w:p w14:paraId="6F991D6D" w14:textId="6C82CE88" w:rsidR="00660AED" w:rsidRDefault="00A50243">
            <w:pPr>
              <w:spacing w:after="0"/>
              <w:ind w:left="98"/>
              <w:rPr>
                <w:rFonts w:ascii="Arial" w:eastAsia="Arial" w:hAnsi="Arial" w:cs="Arial"/>
                <w:sz w:val="20"/>
                <w:szCs w:val="28"/>
              </w:rPr>
            </w:pPr>
            <w:r w:rsidRPr="009573C0">
              <w:rPr>
                <w:rFonts w:ascii="Arial" w:eastAsia="Arial" w:hAnsi="Arial" w:cs="Arial"/>
                <w:b/>
                <w:bCs/>
                <w:sz w:val="20"/>
                <w:szCs w:val="28"/>
              </w:rPr>
              <w:t>Vermietung</w:t>
            </w:r>
            <w:r w:rsidRPr="009573C0">
              <w:rPr>
                <w:rFonts w:ascii="Arial" w:eastAsia="Arial" w:hAnsi="Arial" w:cs="Arial"/>
                <w:sz w:val="20"/>
                <w:szCs w:val="28"/>
              </w:rPr>
              <w:t xml:space="preserve"> </w:t>
            </w:r>
          </w:p>
          <w:p w14:paraId="4810EAB1" w14:textId="77777777" w:rsidR="009573C0" w:rsidRPr="009573C0" w:rsidRDefault="009573C0" w:rsidP="009573C0">
            <w:pPr>
              <w:spacing w:after="0"/>
              <w:ind w:left="98"/>
              <w:jc w:val="both"/>
              <w:rPr>
                <w:sz w:val="24"/>
                <w:szCs w:val="28"/>
              </w:rPr>
            </w:pPr>
          </w:p>
          <w:p w14:paraId="600AC805" w14:textId="77777777" w:rsidR="00660AED" w:rsidRPr="005B25B7" w:rsidRDefault="00A50243" w:rsidP="009573C0">
            <w:pPr>
              <w:numPr>
                <w:ilvl w:val="0"/>
                <w:numId w:val="1"/>
              </w:numPr>
              <w:spacing w:after="1" w:line="240" w:lineRule="auto"/>
              <w:ind w:right="46"/>
              <w:jc w:val="both"/>
              <w:rPr>
                <w:sz w:val="21"/>
                <w:szCs w:val="22"/>
              </w:rPr>
            </w:pPr>
            <w:r w:rsidRPr="005B25B7">
              <w:rPr>
                <w:rFonts w:ascii="Arial" w:eastAsia="Arial" w:hAnsi="Arial" w:cs="Arial"/>
                <w:sz w:val="11"/>
                <w:szCs w:val="22"/>
              </w:rPr>
              <w:t xml:space="preserve">Die nachfolgenden Geschäftsbedingungen umfassen die Vermietung von Ton- und Lichtanlagen, mobile Bühnen, sowie Partyzelte, Zubehör, insbesondere von Geräten zur Musikwiedergabe, des Vermieters.  </w:t>
            </w:r>
          </w:p>
          <w:p w14:paraId="18A8578A" w14:textId="77777777" w:rsidR="00660AED" w:rsidRPr="005B25B7" w:rsidRDefault="00A50243" w:rsidP="009573C0">
            <w:pPr>
              <w:numPr>
                <w:ilvl w:val="0"/>
                <w:numId w:val="1"/>
              </w:numPr>
              <w:spacing w:after="0"/>
              <w:ind w:right="46"/>
              <w:jc w:val="both"/>
              <w:rPr>
                <w:sz w:val="21"/>
                <w:szCs w:val="22"/>
              </w:rPr>
            </w:pPr>
            <w:r w:rsidRPr="005B25B7">
              <w:rPr>
                <w:rFonts w:ascii="Arial" w:eastAsia="Arial" w:hAnsi="Arial" w:cs="Arial"/>
                <w:sz w:val="11"/>
                <w:szCs w:val="22"/>
              </w:rPr>
              <w:t xml:space="preserve">Nicht berührt von dem zugrundeliegenden Mietvertrag sind der etwaige Transport und Auf- und </w:t>
            </w:r>
          </w:p>
          <w:p w14:paraId="0D32F5F2" w14:textId="77777777" w:rsidR="00660AED" w:rsidRPr="005B25B7" w:rsidRDefault="00A50243" w:rsidP="009573C0">
            <w:pPr>
              <w:spacing w:after="1" w:line="240" w:lineRule="auto"/>
              <w:ind w:left="98" w:right="97"/>
              <w:jc w:val="both"/>
              <w:rPr>
                <w:sz w:val="21"/>
                <w:szCs w:val="22"/>
              </w:rPr>
            </w:pPr>
            <w:r w:rsidRPr="005B25B7">
              <w:rPr>
                <w:rFonts w:ascii="Arial" w:eastAsia="Arial" w:hAnsi="Arial" w:cs="Arial"/>
                <w:sz w:val="11"/>
                <w:szCs w:val="22"/>
              </w:rPr>
              <w:t xml:space="preserve">Abbau von Sachen, die nicht Gegenstand des Mietvertrages sind. Sofern der Vermieter derartige Sachen transportiert oder auf- und abbaut, handelt es sich um Kulanzarbeiten, für deren Ausführung der Vermieter grundsätzlich keine Haftung übernimmt.  </w:t>
            </w:r>
          </w:p>
          <w:p w14:paraId="7711E9DA" w14:textId="77777777" w:rsidR="00660AED" w:rsidRPr="005B25B7" w:rsidRDefault="00A50243" w:rsidP="009573C0">
            <w:pPr>
              <w:numPr>
                <w:ilvl w:val="0"/>
                <w:numId w:val="1"/>
              </w:numPr>
              <w:spacing w:after="2" w:line="238" w:lineRule="auto"/>
              <w:ind w:right="46"/>
              <w:jc w:val="both"/>
              <w:rPr>
                <w:sz w:val="21"/>
                <w:szCs w:val="22"/>
              </w:rPr>
            </w:pPr>
            <w:r w:rsidRPr="005B25B7">
              <w:rPr>
                <w:rFonts w:ascii="Arial" w:eastAsia="Arial" w:hAnsi="Arial" w:cs="Arial"/>
                <w:sz w:val="11"/>
                <w:szCs w:val="22"/>
              </w:rPr>
              <w:t xml:space="preserve">Vermietung und Lieferung erfolgen zu den nachstehenden Bedingungen. Abweichungen und Nebenabreden bedürfen der ausdrücklichen schriftlichen Bestätigung des Vermieters.  </w:t>
            </w:r>
          </w:p>
          <w:p w14:paraId="5E0480F7" w14:textId="77777777" w:rsidR="005B25B7" w:rsidRPr="005B25B7" w:rsidRDefault="00A50243" w:rsidP="009573C0">
            <w:pPr>
              <w:numPr>
                <w:ilvl w:val="0"/>
                <w:numId w:val="1"/>
              </w:numPr>
              <w:spacing w:after="0" w:line="240" w:lineRule="auto"/>
              <w:ind w:right="46"/>
              <w:jc w:val="both"/>
              <w:rPr>
                <w:sz w:val="21"/>
                <w:szCs w:val="22"/>
              </w:rPr>
            </w:pPr>
            <w:r w:rsidRPr="005B25B7">
              <w:rPr>
                <w:rFonts w:ascii="Arial" w:eastAsia="Arial" w:hAnsi="Arial" w:cs="Arial"/>
                <w:sz w:val="11"/>
                <w:szCs w:val="22"/>
              </w:rPr>
              <w:t xml:space="preserve">Etwaigen Mietbedingungen des Mieters wird hiermit widersprochen. Sie verpflichten den Vermieter auch dann nicht, wenn sie bei </w:t>
            </w:r>
            <w:r w:rsidR="005B25B7" w:rsidRPr="005B25B7">
              <w:rPr>
                <w:rFonts w:ascii="Arial" w:eastAsia="Arial" w:hAnsi="Arial" w:cs="Arial"/>
                <w:sz w:val="11"/>
                <w:szCs w:val="22"/>
              </w:rPr>
              <w:t>Vertragsabschluss</w:t>
            </w:r>
            <w:r w:rsidRPr="005B25B7">
              <w:rPr>
                <w:rFonts w:ascii="Arial" w:eastAsia="Arial" w:hAnsi="Arial" w:cs="Arial"/>
                <w:sz w:val="11"/>
                <w:szCs w:val="22"/>
              </w:rPr>
              <w:t xml:space="preserve"> nicht noch einmal ausdrücklich zurückgewiesen werden.</w:t>
            </w:r>
          </w:p>
          <w:p w14:paraId="4C92289A" w14:textId="660B63E7" w:rsidR="00660AED" w:rsidRPr="005B25B7" w:rsidRDefault="00A50243" w:rsidP="009573C0">
            <w:pPr>
              <w:numPr>
                <w:ilvl w:val="0"/>
                <w:numId w:val="1"/>
              </w:numPr>
              <w:spacing w:after="0" w:line="240" w:lineRule="auto"/>
              <w:ind w:right="46"/>
              <w:jc w:val="both"/>
              <w:rPr>
                <w:sz w:val="21"/>
                <w:szCs w:val="22"/>
              </w:rPr>
            </w:pPr>
            <w:r w:rsidRPr="005B25B7">
              <w:rPr>
                <w:rFonts w:ascii="Arial" w:eastAsia="Arial" w:hAnsi="Arial" w:cs="Arial"/>
                <w:sz w:val="11"/>
                <w:szCs w:val="22"/>
              </w:rPr>
              <w:t xml:space="preserve">Die Unwirksamkeit oder Änderung einzelner Bedingungen berührt nicht die Gültigkeit der übrigen.  </w:t>
            </w:r>
          </w:p>
          <w:p w14:paraId="1E2C6E38" w14:textId="77777777" w:rsidR="00660AED" w:rsidRPr="005B25B7" w:rsidRDefault="00A50243" w:rsidP="009573C0">
            <w:pPr>
              <w:numPr>
                <w:ilvl w:val="0"/>
                <w:numId w:val="1"/>
              </w:numPr>
              <w:spacing w:after="0" w:line="240" w:lineRule="auto"/>
              <w:ind w:right="46"/>
              <w:jc w:val="both"/>
              <w:rPr>
                <w:sz w:val="21"/>
                <w:szCs w:val="22"/>
              </w:rPr>
            </w:pPr>
            <w:r w:rsidRPr="005B25B7">
              <w:rPr>
                <w:rFonts w:ascii="Arial" w:eastAsia="Arial" w:hAnsi="Arial" w:cs="Arial"/>
                <w:sz w:val="11"/>
                <w:szCs w:val="22"/>
              </w:rPr>
              <w:t xml:space="preserve">Bei Nichteinhaltung der Bedingungen, insbesondere bei Zahlungsverzug des Mieters, ist der Vermieter berechtigt, die Ausführung vorliegender Aufträge bis zur Erfüllung der Bedingungen ganz oder teilweise auszusetzen oder von nicht erfüllten Verträgen zurückzutreten. </w:t>
            </w:r>
          </w:p>
          <w:p w14:paraId="08BFD02B" w14:textId="77777777" w:rsidR="005B25B7" w:rsidRPr="005B25B7" w:rsidRDefault="00A50243" w:rsidP="009573C0">
            <w:pPr>
              <w:numPr>
                <w:ilvl w:val="0"/>
                <w:numId w:val="1"/>
              </w:numPr>
              <w:spacing w:after="1" w:line="240" w:lineRule="auto"/>
              <w:ind w:right="46"/>
              <w:jc w:val="both"/>
              <w:rPr>
                <w:sz w:val="21"/>
                <w:szCs w:val="22"/>
              </w:rPr>
            </w:pPr>
            <w:r w:rsidRPr="005B25B7">
              <w:rPr>
                <w:rFonts w:ascii="Arial" w:eastAsia="Arial" w:hAnsi="Arial" w:cs="Arial"/>
                <w:sz w:val="11"/>
                <w:szCs w:val="22"/>
              </w:rPr>
              <w:t>Eine Bestellung gilt dann als angenommen, wenn sie vom Vermieter schriftlich bestätigt oder die Ware übergeben ist. Ebenso bedürfen Ergänzungen und Abänderungen zu Ihrer Rechtswirksamkeit der schriftlichen Bestätigung des Vermieters. Die Angebote des Vermieters erfolgten freibleibend</w:t>
            </w:r>
            <w:r w:rsidR="005B25B7">
              <w:rPr>
                <w:rFonts w:ascii="Arial" w:eastAsia="Arial" w:hAnsi="Arial" w:cs="Arial"/>
                <w:sz w:val="11"/>
                <w:szCs w:val="22"/>
              </w:rPr>
              <w:t>.</w:t>
            </w:r>
          </w:p>
          <w:p w14:paraId="298D1EC1" w14:textId="5BB9FA2F" w:rsidR="00660AED" w:rsidRPr="005B25B7" w:rsidRDefault="00A50243" w:rsidP="009573C0">
            <w:pPr>
              <w:numPr>
                <w:ilvl w:val="0"/>
                <w:numId w:val="1"/>
              </w:numPr>
              <w:spacing w:after="1" w:line="240" w:lineRule="auto"/>
              <w:ind w:right="46"/>
              <w:jc w:val="both"/>
              <w:rPr>
                <w:sz w:val="21"/>
                <w:szCs w:val="22"/>
              </w:rPr>
            </w:pPr>
            <w:r w:rsidRPr="005B25B7">
              <w:rPr>
                <w:rFonts w:ascii="Arial" w:eastAsia="Arial" w:hAnsi="Arial" w:cs="Arial"/>
                <w:sz w:val="11"/>
                <w:szCs w:val="22"/>
              </w:rPr>
              <w:t xml:space="preserve">Abbildungen, Maße und Gewichte in den Prospekten des Vermieters sind nur annähernd maßgebend. Eine Gewähr für Ihre Einhaltung wird nicht übernommen.  </w:t>
            </w:r>
          </w:p>
          <w:p w14:paraId="25E1A5BC" w14:textId="77777777" w:rsidR="00660AED" w:rsidRPr="005B25B7" w:rsidRDefault="00A50243" w:rsidP="009573C0">
            <w:pPr>
              <w:numPr>
                <w:ilvl w:val="0"/>
                <w:numId w:val="2"/>
              </w:numPr>
              <w:spacing w:after="2" w:line="238" w:lineRule="auto"/>
              <w:ind w:right="18"/>
              <w:jc w:val="both"/>
              <w:rPr>
                <w:sz w:val="21"/>
                <w:szCs w:val="22"/>
              </w:rPr>
            </w:pPr>
            <w:r w:rsidRPr="005B25B7">
              <w:rPr>
                <w:rFonts w:ascii="Arial" w:eastAsia="Arial" w:hAnsi="Arial" w:cs="Arial"/>
                <w:sz w:val="11"/>
                <w:szCs w:val="22"/>
              </w:rPr>
              <w:t xml:space="preserve">Gebühren und sonstige Kosten, die mit der Erfüllung behördlicher Auflagen zusammenhängen, gehen zu Lasten des Mieters.  </w:t>
            </w:r>
          </w:p>
          <w:p w14:paraId="5C9FEC0C" w14:textId="77777777" w:rsidR="00660AED" w:rsidRPr="005B25B7" w:rsidRDefault="00A50243" w:rsidP="009573C0">
            <w:pPr>
              <w:numPr>
                <w:ilvl w:val="0"/>
                <w:numId w:val="2"/>
              </w:numPr>
              <w:spacing w:after="2" w:line="239" w:lineRule="auto"/>
              <w:ind w:right="18"/>
              <w:jc w:val="both"/>
              <w:rPr>
                <w:sz w:val="21"/>
                <w:szCs w:val="22"/>
              </w:rPr>
            </w:pPr>
            <w:r w:rsidRPr="005B25B7">
              <w:rPr>
                <w:rFonts w:ascii="Arial" w:eastAsia="Arial" w:hAnsi="Arial" w:cs="Arial"/>
                <w:sz w:val="11"/>
                <w:szCs w:val="22"/>
              </w:rPr>
              <w:t xml:space="preserve">Etwaige Gebühren für urheberrechtlich geschützte Werke trägt allein der Veranstalter/ Mieter.  11.) Der Vermieter erfüllt den Mietvertrag durch Bereitstellung der Ware in seinem Geschäftslokal, auch wenn er die Ware an einen anderen Ort verbringt. Der Gefahrübergang auf den Mieter findet mit Aussonderung der Ware durch den Vermieter statt.  </w:t>
            </w:r>
          </w:p>
          <w:p w14:paraId="7E2F5E86" w14:textId="77777777" w:rsidR="00660AED" w:rsidRPr="005B25B7" w:rsidRDefault="00A50243" w:rsidP="009573C0">
            <w:pPr>
              <w:numPr>
                <w:ilvl w:val="0"/>
                <w:numId w:val="3"/>
              </w:numPr>
              <w:spacing w:after="2" w:line="238" w:lineRule="auto"/>
              <w:jc w:val="both"/>
              <w:rPr>
                <w:sz w:val="21"/>
                <w:szCs w:val="22"/>
              </w:rPr>
            </w:pPr>
            <w:r w:rsidRPr="005B25B7">
              <w:rPr>
                <w:rFonts w:ascii="Arial" w:eastAsia="Arial" w:hAnsi="Arial" w:cs="Arial"/>
                <w:sz w:val="11"/>
                <w:szCs w:val="22"/>
              </w:rPr>
              <w:t xml:space="preserve">Wenn dem Vermieter die Beschaffung eines bestimmten Gerätes nicht möglich ist, kann er den Vertrag dadurch erfüllen, dass er gleichwertiges Gerät bereitstellt.  </w:t>
            </w:r>
          </w:p>
          <w:p w14:paraId="7A4A3688" w14:textId="77777777" w:rsidR="00660AED" w:rsidRPr="005B25B7" w:rsidRDefault="00A50243" w:rsidP="009573C0">
            <w:pPr>
              <w:numPr>
                <w:ilvl w:val="0"/>
                <w:numId w:val="3"/>
              </w:numPr>
              <w:spacing w:after="0" w:line="240" w:lineRule="auto"/>
              <w:jc w:val="both"/>
              <w:rPr>
                <w:sz w:val="21"/>
                <w:szCs w:val="22"/>
              </w:rPr>
            </w:pPr>
            <w:r w:rsidRPr="005B25B7">
              <w:rPr>
                <w:rFonts w:ascii="Arial" w:eastAsia="Arial" w:hAnsi="Arial" w:cs="Arial"/>
                <w:sz w:val="11"/>
                <w:szCs w:val="22"/>
              </w:rPr>
              <w:t xml:space="preserve">Die Rechnungsstellung wird spätestens bei Bereitstellung vorgenommen. Der Vermieter ist berechtigt, Vorkasse oder Hinterlegung einer Sicherheit zu verlangen. Die Rechnungen sind porto- und spesenfrei zahlbar. Die Zahlung hat ungeachtet des Rechts der Mängelrüge zu erfolgen. Aufrechnung und Zurückbehaltung wegen irgendwelcher Gegenansprüche des Mieters sind ausgeschlossen.  </w:t>
            </w:r>
          </w:p>
          <w:p w14:paraId="0C1B095A" w14:textId="77777777" w:rsidR="00660AED" w:rsidRPr="005B25B7" w:rsidRDefault="00A50243" w:rsidP="009573C0">
            <w:pPr>
              <w:numPr>
                <w:ilvl w:val="0"/>
                <w:numId w:val="3"/>
              </w:numPr>
              <w:spacing w:after="1" w:line="240" w:lineRule="auto"/>
              <w:jc w:val="both"/>
              <w:rPr>
                <w:sz w:val="21"/>
                <w:szCs w:val="22"/>
              </w:rPr>
            </w:pPr>
            <w:r w:rsidRPr="005B25B7">
              <w:rPr>
                <w:rFonts w:ascii="Arial" w:eastAsia="Arial" w:hAnsi="Arial" w:cs="Arial"/>
                <w:sz w:val="11"/>
                <w:szCs w:val="22"/>
              </w:rPr>
              <w:t xml:space="preserve">Schecks werden vom Vermieter nur zahlungshalber angenommen. Zahlungsanweisungen und Schecks gelten erst am Tage des Eintritts der unwiderruflichen Gutschrift als Zahlung. Bankspesen trägt der Mieter  </w:t>
            </w:r>
          </w:p>
          <w:p w14:paraId="0442849C" w14:textId="77777777" w:rsidR="00660AED" w:rsidRPr="005B25B7" w:rsidRDefault="00A50243" w:rsidP="009573C0">
            <w:pPr>
              <w:numPr>
                <w:ilvl w:val="0"/>
                <w:numId w:val="3"/>
              </w:numPr>
              <w:spacing w:after="0" w:line="240" w:lineRule="auto"/>
              <w:jc w:val="both"/>
              <w:rPr>
                <w:sz w:val="21"/>
                <w:szCs w:val="22"/>
              </w:rPr>
            </w:pPr>
            <w:r w:rsidRPr="005B25B7">
              <w:rPr>
                <w:rFonts w:ascii="Arial" w:eastAsia="Arial" w:hAnsi="Arial" w:cs="Arial"/>
                <w:sz w:val="11"/>
                <w:szCs w:val="22"/>
              </w:rPr>
              <w:t xml:space="preserve">Bei nicht termingerechter Zahlung des Mieters ist der Vermieter berechtigt, Verzugszinsen in Höhe von 3 % über dem Diskontsatz der Deutschen Bundesbank, jedoch mindestens 9 % p. a. pro angefangenen Monat in Ansatz zu bringen.  </w:t>
            </w:r>
          </w:p>
          <w:p w14:paraId="06E61005" w14:textId="77777777" w:rsidR="00660AED" w:rsidRPr="005B25B7" w:rsidRDefault="00A50243" w:rsidP="009573C0">
            <w:pPr>
              <w:numPr>
                <w:ilvl w:val="0"/>
                <w:numId w:val="3"/>
              </w:numPr>
              <w:spacing w:after="1" w:line="240" w:lineRule="auto"/>
              <w:jc w:val="both"/>
              <w:rPr>
                <w:sz w:val="21"/>
                <w:szCs w:val="22"/>
              </w:rPr>
            </w:pPr>
            <w:r w:rsidRPr="005B25B7">
              <w:rPr>
                <w:rFonts w:ascii="Arial" w:eastAsia="Arial" w:hAnsi="Arial" w:cs="Arial"/>
                <w:sz w:val="11"/>
                <w:szCs w:val="22"/>
              </w:rPr>
              <w:t xml:space="preserve">Nichteinhaltung der Zahlungsbedingungen, Verzug oder Umstände, welche die Kreditwürdigkeit zu mindern geeignet sind, haben die sofortige Fälligkeit aller Forderungen des Vermieters zur Folge.  </w:t>
            </w:r>
          </w:p>
          <w:p w14:paraId="43013DE6" w14:textId="77777777" w:rsidR="00660AED" w:rsidRPr="005B25B7" w:rsidRDefault="00A50243" w:rsidP="009573C0">
            <w:pPr>
              <w:numPr>
                <w:ilvl w:val="0"/>
                <w:numId w:val="3"/>
              </w:numPr>
              <w:spacing w:after="0" w:line="240" w:lineRule="auto"/>
              <w:jc w:val="both"/>
              <w:rPr>
                <w:sz w:val="21"/>
                <w:szCs w:val="22"/>
              </w:rPr>
            </w:pPr>
            <w:r w:rsidRPr="005B25B7">
              <w:rPr>
                <w:rFonts w:ascii="Arial" w:eastAsia="Arial" w:hAnsi="Arial" w:cs="Arial"/>
                <w:sz w:val="11"/>
                <w:szCs w:val="22"/>
              </w:rPr>
              <w:t xml:space="preserve">Der Mieter ist verpflichtet, dem Vermieter unverzüglich Störungen der Mietsache mitzuteilen. Bei Verletzungen dieser Pflicht kann der Vermieter Schadenersatzansprüche bis zur Höhe des Wiederbeschaffungswertes gegenüber dem Mieter geltend machen.  </w:t>
            </w:r>
          </w:p>
          <w:p w14:paraId="21B06F3B" w14:textId="77777777" w:rsidR="00660AED" w:rsidRPr="005B25B7" w:rsidRDefault="00A50243" w:rsidP="009573C0">
            <w:pPr>
              <w:numPr>
                <w:ilvl w:val="0"/>
                <w:numId w:val="3"/>
              </w:numPr>
              <w:spacing w:after="0"/>
              <w:jc w:val="both"/>
              <w:rPr>
                <w:sz w:val="21"/>
                <w:szCs w:val="22"/>
              </w:rPr>
            </w:pPr>
            <w:r w:rsidRPr="005B25B7">
              <w:rPr>
                <w:rFonts w:ascii="Arial" w:eastAsia="Arial" w:hAnsi="Arial" w:cs="Arial"/>
                <w:sz w:val="11"/>
                <w:szCs w:val="22"/>
              </w:rPr>
              <w:t xml:space="preserve">Eine Untervermietung ist dem Mieter nicht gestattet.  </w:t>
            </w:r>
          </w:p>
          <w:p w14:paraId="08A7F9A3" w14:textId="77777777" w:rsidR="00660AED" w:rsidRPr="005B25B7" w:rsidRDefault="00A50243" w:rsidP="009573C0">
            <w:pPr>
              <w:numPr>
                <w:ilvl w:val="0"/>
                <w:numId w:val="3"/>
              </w:numPr>
              <w:spacing w:after="0"/>
              <w:jc w:val="both"/>
              <w:rPr>
                <w:sz w:val="21"/>
                <w:szCs w:val="22"/>
              </w:rPr>
            </w:pPr>
            <w:r w:rsidRPr="005B25B7">
              <w:rPr>
                <w:rFonts w:ascii="Arial" w:eastAsia="Arial" w:hAnsi="Arial" w:cs="Arial"/>
                <w:sz w:val="11"/>
                <w:szCs w:val="22"/>
              </w:rPr>
              <w:t xml:space="preserve">Wird zwischen den Parteien für ein Open-Air-Konzert vereinbart, dass der Vermieter die </w:t>
            </w:r>
          </w:p>
          <w:p w14:paraId="2F209578" w14:textId="77777777" w:rsidR="00660AED" w:rsidRPr="005B25B7" w:rsidRDefault="00A50243" w:rsidP="009573C0">
            <w:pPr>
              <w:spacing w:after="0"/>
              <w:ind w:left="98"/>
              <w:jc w:val="both"/>
              <w:rPr>
                <w:sz w:val="21"/>
                <w:szCs w:val="22"/>
              </w:rPr>
            </w:pPr>
            <w:r w:rsidRPr="005B25B7">
              <w:rPr>
                <w:rFonts w:ascii="Arial" w:eastAsia="Arial" w:hAnsi="Arial" w:cs="Arial"/>
                <w:sz w:val="11"/>
                <w:szCs w:val="22"/>
              </w:rPr>
              <w:t xml:space="preserve">Funktion der Mietsachen überwacht, hat der Vermieter insbesondere folgende Rechte: Der </w:t>
            </w:r>
          </w:p>
          <w:p w14:paraId="6BBBDEB9" w14:textId="77777777" w:rsidR="005B25B7" w:rsidRDefault="00A50243" w:rsidP="009573C0">
            <w:pPr>
              <w:spacing w:after="1" w:line="240" w:lineRule="auto"/>
              <w:ind w:left="98" w:right="136"/>
              <w:jc w:val="both"/>
              <w:rPr>
                <w:rFonts w:ascii="Arial" w:eastAsia="Arial" w:hAnsi="Arial" w:cs="Arial"/>
                <w:sz w:val="11"/>
                <w:szCs w:val="22"/>
              </w:rPr>
            </w:pPr>
            <w:r w:rsidRPr="005B25B7">
              <w:rPr>
                <w:rFonts w:ascii="Arial" w:eastAsia="Arial" w:hAnsi="Arial" w:cs="Arial"/>
                <w:sz w:val="11"/>
                <w:szCs w:val="22"/>
              </w:rPr>
              <w:t>Vermieter kann die Anlage abschalten oder auch ggf. abbauen, wenn durch das Wetter eine Gefahr für die Anlage oder für die körperliche Unversehrtheit von anwesenden Menschen besteht.</w:t>
            </w:r>
          </w:p>
          <w:p w14:paraId="1012D95D" w14:textId="6BBA78DE" w:rsidR="00660AED" w:rsidRPr="005B25B7" w:rsidRDefault="00A50243" w:rsidP="009573C0">
            <w:pPr>
              <w:spacing w:after="1" w:line="240" w:lineRule="auto"/>
              <w:ind w:left="98" w:right="136"/>
              <w:jc w:val="both"/>
              <w:rPr>
                <w:sz w:val="21"/>
                <w:szCs w:val="22"/>
              </w:rPr>
            </w:pPr>
            <w:r w:rsidRPr="005B25B7">
              <w:rPr>
                <w:rFonts w:ascii="Arial" w:eastAsia="Arial" w:hAnsi="Arial" w:cs="Arial"/>
                <w:sz w:val="11"/>
                <w:szCs w:val="22"/>
              </w:rPr>
              <w:t xml:space="preserve">20.) Der Vermieter kann die Anlage abschalten oder abbauen, wenn Krawall oder Aufruhr die Anlage gefährden. Wird gem. den vorstehenden </w:t>
            </w:r>
            <w:r w:rsidR="005B25B7" w:rsidRPr="005B25B7">
              <w:rPr>
                <w:rFonts w:ascii="Arial" w:eastAsia="Arial" w:hAnsi="Arial" w:cs="Arial"/>
                <w:sz w:val="11"/>
                <w:szCs w:val="22"/>
              </w:rPr>
              <w:t>Voraussetzungen</w:t>
            </w:r>
            <w:r w:rsidRPr="005B25B7">
              <w:rPr>
                <w:rFonts w:ascii="Arial" w:eastAsia="Arial" w:hAnsi="Arial" w:cs="Arial"/>
                <w:sz w:val="11"/>
                <w:szCs w:val="22"/>
              </w:rPr>
              <w:t xml:space="preserve"> die Anlage abgeschaltet oder abgebaut, ist der Mieter nicht berechtigt, daraus Schadenersatzansprüche irgendwelcher Art gegen den Vermieter herzuleiten.  </w:t>
            </w:r>
          </w:p>
          <w:p w14:paraId="3E29842D" w14:textId="77777777" w:rsidR="00660AED" w:rsidRPr="005B25B7" w:rsidRDefault="00A50243" w:rsidP="009573C0">
            <w:pPr>
              <w:numPr>
                <w:ilvl w:val="0"/>
                <w:numId w:val="4"/>
              </w:numPr>
              <w:spacing w:after="2" w:line="238" w:lineRule="auto"/>
              <w:jc w:val="both"/>
              <w:rPr>
                <w:sz w:val="21"/>
                <w:szCs w:val="22"/>
              </w:rPr>
            </w:pPr>
            <w:r w:rsidRPr="005B25B7">
              <w:rPr>
                <w:rFonts w:ascii="Arial" w:eastAsia="Arial" w:hAnsi="Arial" w:cs="Arial"/>
                <w:sz w:val="11"/>
                <w:szCs w:val="22"/>
              </w:rPr>
              <w:t xml:space="preserve">Der Vermieter ist verpflichtet, alle üblichen Versicherungen für die Mietgegenstände abzuschließen.  </w:t>
            </w:r>
          </w:p>
          <w:p w14:paraId="59C07F73" w14:textId="77777777" w:rsidR="00660AED" w:rsidRPr="005B25B7" w:rsidRDefault="00A50243" w:rsidP="009573C0">
            <w:pPr>
              <w:numPr>
                <w:ilvl w:val="0"/>
                <w:numId w:val="4"/>
              </w:numPr>
              <w:spacing w:after="0"/>
              <w:jc w:val="both"/>
              <w:rPr>
                <w:sz w:val="21"/>
                <w:szCs w:val="22"/>
              </w:rPr>
            </w:pPr>
            <w:r w:rsidRPr="005B25B7">
              <w:rPr>
                <w:rFonts w:ascii="Arial" w:eastAsia="Arial" w:hAnsi="Arial" w:cs="Arial"/>
                <w:sz w:val="11"/>
                <w:szCs w:val="22"/>
              </w:rPr>
              <w:t xml:space="preserve">Der Unterzeichner ist für die Anlage / die gemieteten Gegenstände, bei unsachgemäßer </w:t>
            </w:r>
          </w:p>
          <w:p w14:paraId="48E63518" w14:textId="77777777" w:rsidR="00660AED" w:rsidRPr="005B25B7" w:rsidRDefault="00A50243" w:rsidP="009573C0">
            <w:pPr>
              <w:spacing w:after="0" w:line="241" w:lineRule="auto"/>
              <w:ind w:left="98"/>
              <w:jc w:val="both"/>
              <w:rPr>
                <w:sz w:val="21"/>
                <w:szCs w:val="22"/>
              </w:rPr>
            </w:pPr>
            <w:r w:rsidRPr="005B25B7">
              <w:rPr>
                <w:rFonts w:ascii="Arial" w:eastAsia="Arial" w:hAnsi="Arial" w:cs="Arial"/>
                <w:sz w:val="11"/>
                <w:szCs w:val="22"/>
              </w:rPr>
              <w:t xml:space="preserve">Behandlung, mutwilliger Zerstörung, Wasserschaden, Sturmschaden, Überspannung, Diebstahl, Einbruchdiebstahl oder sonstigen Ereignissen, die zum Verlust oder zur Beschädigung der Anlage führen, voll haftbar. Zur Schadensregulierung wird von dem Neuanschaffungswert bzw. von der Reparaturrechnung ausgegangen.  </w:t>
            </w:r>
          </w:p>
          <w:p w14:paraId="428FBD26" w14:textId="77777777" w:rsidR="00660AED" w:rsidRPr="005B25B7" w:rsidRDefault="00A50243" w:rsidP="009573C0">
            <w:pPr>
              <w:numPr>
                <w:ilvl w:val="0"/>
                <w:numId w:val="4"/>
              </w:numPr>
              <w:spacing w:after="0"/>
              <w:jc w:val="both"/>
              <w:rPr>
                <w:sz w:val="21"/>
                <w:szCs w:val="22"/>
              </w:rPr>
            </w:pPr>
            <w:r w:rsidRPr="005B25B7">
              <w:rPr>
                <w:rFonts w:ascii="Arial" w:eastAsia="Arial" w:hAnsi="Arial" w:cs="Arial"/>
                <w:sz w:val="11"/>
                <w:szCs w:val="22"/>
              </w:rPr>
              <w:t xml:space="preserve">Die vermieteten Gegenstände bleiben unveräußerlich Eigentum des Vermieters.  </w:t>
            </w:r>
          </w:p>
          <w:p w14:paraId="1F583612" w14:textId="77777777" w:rsidR="00660AED" w:rsidRPr="005B25B7" w:rsidRDefault="00A50243" w:rsidP="009573C0">
            <w:pPr>
              <w:numPr>
                <w:ilvl w:val="0"/>
                <w:numId w:val="4"/>
              </w:numPr>
              <w:spacing w:after="0" w:line="240" w:lineRule="auto"/>
              <w:jc w:val="both"/>
              <w:rPr>
                <w:sz w:val="21"/>
                <w:szCs w:val="22"/>
              </w:rPr>
            </w:pPr>
            <w:r w:rsidRPr="005B25B7">
              <w:rPr>
                <w:rFonts w:ascii="Arial" w:eastAsia="Arial" w:hAnsi="Arial" w:cs="Arial"/>
                <w:sz w:val="11"/>
                <w:szCs w:val="22"/>
              </w:rPr>
              <w:t xml:space="preserve">Der Veranstalter / Mieter hat die aufgeführten Geräte in einwandfreiem Zustand übernommen. Mängel sind schriftlich zu vermerken. Später vorgebrachte Einwendungen, Schäden seien schon vor der Übernahme gewesen, werden nicht anerkannt.  </w:t>
            </w:r>
          </w:p>
          <w:p w14:paraId="046F710E" w14:textId="77777777" w:rsidR="005B25B7" w:rsidRPr="005B25B7" w:rsidRDefault="00A50243" w:rsidP="009573C0">
            <w:pPr>
              <w:numPr>
                <w:ilvl w:val="0"/>
                <w:numId w:val="4"/>
              </w:numPr>
              <w:spacing w:after="1" w:line="240" w:lineRule="auto"/>
              <w:jc w:val="both"/>
              <w:rPr>
                <w:sz w:val="21"/>
                <w:szCs w:val="22"/>
              </w:rPr>
            </w:pPr>
            <w:r w:rsidRPr="005B25B7">
              <w:rPr>
                <w:rFonts w:ascii="Arial" w:eastAsia="Arial" w:hAnsi="Arial" w:cs="Arial"/>
                <w:sz w:val="11"/>
                <w:szCs w:val="22"/>
              </w:rPr>
              <w:t xml:space="preserve">Werden die gemieteten Geräte nicht zum vereinbarten Zeitpunkt zurückgebracht, behält sich der Vermieter vor, für jeden weiteren Tag bis zu 200 % des Mietpreises in Rechnung zu stellen. </w:t>
            </w:r>
          </w:p>
          <w:p w14:paraId="161F0D29" w14:textId="3690E6CF" w:rsidR="00660AED" w:rsidRPr="005B25B7" w:rsidRDefault="00A50243" w:rsidP="009573C0">
            <w:pPr>
              <w:numPr>
                <w:ilvl w:val="0"/>
                <w:numId w:val="4"/>
              </w:numPr>
              <w:spacing w:after="1" w:line="240" w:lineRule="auto"/>
              <w:jc w:val="both"/>
              <w:rPr>
                <w:sz w:val="21"/>
                <w:szCs w:val="22"/>
              </w:rPr>
            </w:pPr>
            <w:r w:rsidRPr="005B25B7">
              <w:rPr>
                <w:rFonts w:ascii="Arial" w:eastAsia="Arial" w:hAnsi="Arial" w:cs="Arial"/>
                <w:sz w:val="11"/>
                <w:szCs w:val="22"/>
              </w:rPr>
              <w:t xml:space="preserve">Tritt der Mieter vom Mietvertrag zurück oder verweigert aus einem anderen Grund die die Annahme der Leistung des Vermieters, hat der Mieter Ersatz für die entstandenen Aufwendungen und geminderten Möglichkeiten einer anderweitigen Vermietung nachfolgenden Bestimmungen zu zahlen. Im Folgenden wird unter Auftragsvolumen 100 % der geschuldeten Leistungen des Vermieters verstanden, </w:t>
            </w:r>
            <w:r w:rsidR="005B25B7" w:rsidRPr="005B25B7">
              <w:rPr>
                <w:rFonts w:ascii="Arial" w:eastAsia="Arial" w:hAnsi="Arial" w:cs="Arial"/>
                <w:sz w:val="11"/>
                <w:szCs w:val="22"/>
              </w:rPr>
              <w:t>dass</w:t>
            </w:r>
            <w:r w:rsidRPr="005B25B7">
              <w:rPr>
                <w:rFonts w:ascii="Arial" w:eastAsia="Arial" w:hAnsi="Arial" w:cs="Arial"/>
                <w:sz w:val="11"/>
                <w:szCs w:val="22"/>
              </w:rPr>
              <w:t xml:space="preserve"> sich zusammensetzt aus dem Mietzins zzgl. ggf. vereinbarter </w:t>
            </w:r>
          </w:p>
          <w:p w14:paraId="40488F59" w14:textId="77777777" w:rsidR="00660AED" w:rsidRPr="005B25B7" w:rsidRDefault="00A50243" w:rsidP="009573C0">
            <w:pPr>
              <w:spacing w:after="2" w:line="239" w:lineRule="auto"/>
              <w:ind w:left="98"/>
              <w:jc w:val="both"/>
              <w:rPr>
                <w:sz w:val="21"/>
                <w:szCs w:val="22"/>
              </w:rPr>
            </w:pPr>
            <w:r w:rsidRPr="005B25B7">
              <w:rPr>
                <w:rFonts w:ascii="Arial" w:eastAsia="Arial" w:hAnsi="Arial" w:cs="Arial"/>
                <w:sz w:val="11"/>
                <w:szCs w:val="22"/>
              </w:rPr>
              <w:t xml:space="preserve">Werklöhne und der Leistungen von durch den Vermieter beauftragten Sub-Unternehmer. Die Berechnung der nachfolgenden Fristen richtet sich nach dem Termin, an dem der Mietvertrag zwischen den Parteien abgeschlossen wurde. Der Mieter hat danach bei Rücktritt folgende Rücktrittsgebühren zu entrichten:  </w:t>
            </w:r>
          </w:p>
          <w:p w14:paraId="3AB01EAD" w14:textId="24C99B2C" w:rsidR="00660AED" w:rsidRPr="005B25B7" w:rsidRDefault="00A50243" w:rsidP="009573C0">
            <w:pPr>
              <w:spacing w:after="0"/>
              <w:ind w:left="98"/>
              <w:jc w:val="both"/>
              <w:rPr>
                <w:sz w:val="21"/>
                <w:szCs w:val="22"/>
              </w:rPr>
            </w:pPr>
            <w:r w:rsidRPr="005B25B7">
              <w:rPr>
                <w:rFonts w:ascii="Arial" w:eastAsia="Arial" w:hAnsi="Arial" w:cs="Arial"/>
                <w:sz w:val="11"/>
                <w:szCs w:val="22"/>
              </w:rPr>
              <w:t>Bis 60 Tage vor Mietbeginn 5</w:t>
            </w:r>
            <w:r w:rsidR="00406E3B">
              <w:rPr>
                <w:rFonts w:ascii="Arial" w:eastAsia="Arial" w:hAnsi="Arial" w:cs="Arial"/>
                <w:sz w:val="11"/>
                <w:szCs w:val="22"/>
              </w:rPr>
              <w:t>0</w:t>
            </w:r>
            <w:r w:rsidRPr="005B25B7">
              <w:rPr>
                <w:rFonts w:ascii="Arial" w:eastAsia="Arial" w:hAnsi="Arial" w:cs="Arial"/>
                <w:sz w:val="11"/>
                <w:szCs w:val="22"/>
              </w:rPr>
              <w:t xml:space="preserve"> % des Auftragsvolumen  </w:t>
            </w:r>
          </w:p>
          <w:p w14:paraId="76153F7A" w14:textId="2A8BFC8E" w:rsidR="00660AED" w:rsidRPr="005B25B7" w:rsidRDefault="00A50243" w:rsidP="009573C0">
            <w:pPr>
              <w:spacing w:after="2" w:line="238" w:lineRule="auto"/>
              <w:ind w:left="98"/>
              <w:jc w:val="both"/>
              <w:rPr>
                <w:sz w:val="21"/>
                <w:szCs w:val="22"/>
              </w:rPr>
            </w:pPr>
            <w:r w:rsidRPr="005B25B7">
              <w:rPr>
                <w:rFonts w:ascii="Arial" w:eastAsia="Arial" w:hAnsi="Arial" w:cs="Arial"/>
                <w:sz w:val="11"/>
                <w:szCs w:val="22"/>
              </w:rPr>
              <w:t xml:space="preserve">Bis </w:t>
            </w:r>
            <w:r w:rsidR="00406E3B">
              <w:rPr>
                <w:rFonts w:ascii="Arial" w:eastAsia="Arial" w:hAnsi="Arial" w:cs="Arial"/>
                <w:sz w:val="11"/>
                <w:szCs w:val="22"/>
              </w:rPr>
              <w:t>30</w:t>
            </w:r>
            <w:r w:rsidRPr="005B25B7">
              <w:rPr>
                <w:rFonts w:ascii="Arial" w:eastAsia="Arial" w:hAnsi="Arial" w:cs="Arial"/>
                <w:sz w:val="11"/>
                <w:szCs w:val="22"/>
              </w:rPr>
              <w:t xml:space="preserve"> Tage vor Mietbeginn </w:t>
            </w:r>
            <w:r w:rsidR="00406E3B">
              <w:rPr>
                <w:rFonts w:ascii="Arial" w:eastAsia="Arial" w:hAnsi="Arial" w:cs="Arial"/>
                <w:sz w:val="11"/>
                <w:szCs w:val="22"/>
              </w:rPr>
              <w:t>100</w:t>
            </w:r>
            <w:r w:rsidRPr="005B25B7">
              <w:rPr>
                <w:rFonts w:ascii="Arial" w:eastAsia="Arial" w:hAnsi="Arial" w:cs="Arial"/>
                <w:sz w:val="11"/>
                <w:szCs w:val="22"/>
              </w:rPr>
              <w:t xml:space="preserve"> % des Auftragsvolumen Bei Nichtabholung der Mietsache nach Fälligkeit schuldet der Mieter Schadensersatz in Höhe von 90 % des Auftragsvolumens.  </w:t>
            </w:r>
          </w:p>
          <w:p w14:paraId="240757AE" w14:textId="77777777" w:rsidR="005B25B7" w:rsidRDefault="00A50243" w:rsidP="009573C0">
            <w:pPr>
              <w:spacing w:after="1" w:line="240" w:lineRule="auto"/>
              <w:ind w:left="98" w:right="380"/>
              <w:jc w:val="both"/>
              <w:rPr>
                <w:rFonts w:ascii="Arial" w:eastAsia="Arial" w:hAnsi="Arial" w:cs="Arial"/>
                <w:sz w:val="11"/>
                <w:szCs w:val="22"/>
              </w:rPr>
            </w:pPr>
            <w:r w:rsidRPr="005B25B7">
              <w:rPr>
                <w:rFonts w:ascii="Arial" w:eastAsia="Arial" w:hAnsi="Arial" w:cs="Arial"/>
                <w:sz w:val="11"/>
                <w:szCs w:val="22"/>
              </w:rPr>
              <w:t xml:space="preserve">27.) Für Personen- und Sachschäden, die unmittelbar, während oder im Anschluss an eine Veranstaltung entstehen, übernimmt die Mobildisco DJ Justin (Justin </w:t>
            </w:r>
            <w:proofErr w:type="spellStart"/>
            <w:r w:rsidRPr="005B25B7">
              <w:rPr>
                <w:rFonts w:ascii="Arial" w:eastAsia="Arial" w:hAnsi="Arial" w:cs="Arial"/>
                <w:sz w:val="11"/>
                <w:szCs w:val="22"/>
              </w:rPr>
              <w:t>Seep</w:t>
            </w:r>
            <w:proofErr w:type="spellEnd"/>
            <w:r w:rsidRPr="005B25B7">
              <w:rPr>
                <w:rFonts w:ascii="Arial" w:eastAsia="Arial" w:hAnsi="Arial" w:cs="Arial"/>
                <w:sz w:val="11"/>
                <w:szCs w:val="22"/>
              </w:rPr>
              <w:t>) keine Haftung.</w:t>
            </w:r>
          </w:p>
          <w:p w14:paraId="2831265B" w14:textId="3213288C" w:rsidR="00660AED" w:rsidRPr="005B25B7" w:rsidRDefault="00A50243" w:rsidP="009573C0">
            <w:pPr>
              <w:spacing w:after="1" w:line="240" w:lineRule="auto"/>
              <w:ind w:left="98" w:right="380"/>
              <w:jc w:val="both"/>
              <w:rPr>
                <w:sz w:val="21"/>
                <w:szCs w:val="22"/>
              </w:rPr>
            </w:pPr>
            <w:r w:rsidRPr="005B25B7">
              <w:rPr>
                <w:rFonts w:ascii="Arial" w:eastAsia="Arial" w:hAnsi="Arial" w:cs="Arial"/>
                <w:sz w:val="11"/>
                <w:szCs w:val="22"/>
              </w:rPr>
              <w:t xml:space="preserve">28.) Im Falle einer Vertragsverletzung gilt gegenseitig eine Konventionalstrafe in Höhe der Mietsumme, sie entfällt bei höherer Gewalt.  </w:t>
            </w:r>
          </w:p>
          <w:p w14:paraId="36CAC4F1" w14:textId="765BCDC5" w:rsidR="005B25B7" w:rsidRDefault="009573C0" w:rsidP="009573C0">
            <w:pPr>
              <w:spacing w:after="0"/>
              <w:ind w:right="257" w:firstLine="98"/>
              <w:jc w:val="both"/>
              <w:rPr>
                <w:rFonts w:ascii="Arial" w:eastAsia="Arial" w:hAnsi="Arial" w:cs="Arial"/>
                <w:sz w:val="11"/>
                <w:szCs w:val="22"/>
              </w:rPr>
            </w:pPr>
            <w:r>
              <w:rPr>
                <w:noProof/>
              </w:rPr>
              <w:drawing>
                <wp:anchor distT="0" distB="0" distL="114300" distR="114300" simplePos="0" relativeHeight="251658240" behindDoc="1" locked="0" layoutInCell="1" allowOverlap="1" wp14:anchorId="70F45D01" wp14:editId="15851DDE">
                  <wp:simplePos x="0" y="0"/>
                  <wp:positionH relativeFrom="column">
                    <wp:posOffset>46355</wp:posOffset>
                  </wp:positionH>
                  <wp:positionV relativeFrom="paragraph">
                    <wp:posOffset>81581</wp:posOffset>
                  </wp:positionV>
                  <wp:extent cx="3010569" cy="995480"/>
                  <wp:effectExtent l="0" t="0" r="0" b="0"/>
                  <wp:wrapNone/>
                  <wp:docPr id="652" name="Picture 652"/>
                  <wp:cNvGraphicFramePr/>
                  <a:graphic xmlns:a="http://schemas.openxmlformats.org/drawingml/2006/main">
                    <a:graphicData uri="http://schemas.openxmlformats.org/drawingml/2006/picture">
                      <pic:pic xmlns:pic="http://schemas.openxmlformats.org/drawingml/2006/picture">
                        <pic:nvPicPr>
                          <pic:cNvPr id="652" name="Picture 652"/>
                          <pic:cNvPicPr/>
                        </pic:nvPicPr>
                        <pic:blipFill>
                          <a:blip r:embed="rId7">
                            <a:extLst>
                              <a:ext uri="{28A0092B-C50C-407E-A947-70E740481C1C}">
                                <a14:useLocalDpi xmlns:a14="http://schemas.microsoft.com/office/drawing/2010/main" val="0"/>
                              </a:ext>
                            </a:extLst>
                          </a:blip>
                          <a:stretch>
                            <a:fillRect/>
                          </a:stretch>
                        </pic:blipFill>
                        <pic:spPr>
                          <a:xfrm>
                            <a:off x="0" y="0"/>
                            <a:ext cx="3010569" cy="995480"/>
                          </a:xfrm>
                          <a:prstGeom prst="rect">
                            <a:avLst/>
                          </a:prstGeom>
                        </pic:spPr>
                      </pic:pic>
                    </a:graphicData>
                  </a:graphic>
                  <wp14:sizeRelH relativeFrom="page">
                    <wp14:pctWidth>0</wp14:pctWidth>
                  </wp14:sizeRelH>
                  <wp14:sizeRelV relativeFrom="page">
                    <wp14:pctHeight>0</wp14:pctHeight>
                  </wp14:sizeRelV>
                </wp:anchor>
              </w:drawing>
            </w:r>
            <w:r w:rsidR="00A50243" w:rsidRPr="005B25B7">
              <w:rPr>
                <w:rFonts w:ascii="Arial" w:eastAsia="Arial" w:hAnsi="Arial" w:cs="Arial"/>
                <w:sz w:val="11"/>
                <w:szCs w:val="22"/>
              </w:rPr>
              <w:t>29.) Der Unterzeichner erklärt mit seiner Unterschrift seine Geschäftsfähigkeit.</w:t>
            </w:r>
          </w:p>
          <w:p w14:paraId="00992E6E" w14:textId="13426CFC" w:rsidR="00660AED" w:rsidRDefault="00A50243" w:rsidP="009573C0">
            <w:pPr>
              <w:spacing w:after="0"/>
              <w:ind w:right="257" w:firstLine="98"/>
              <w:jc w:val="both"/>
            </w:pPr>
            <w:r w:rsidRPr="005B25B7">
              <w:rPr>
                <w:rFonts w:ascii="Arial" w:eastAsia="Arial" w:hAnsi="Arial" w:cs="Arial"/>
                <w:sz w:val="11"/>
                <w:szCs w:val="22"/>
              </w:rPr>
              <w:t xml:space="preserve">30.) Gerichtsstand ist der Wohnort der Mobildisco DJ Justin (Justin </w:t>
            </w:r>
            <w:proofErr w:type="spellStart"/>
            <w:r w:rsidRPr="005B25B7">
              <w:rPr>
                <w:rFonts w:ascii="Arial" w:eastAsia="Arial" w:hAnsi="Arial" w:cs="Arial"/>
                <w:sz w:val="11"/>
                <w:szCs w:val="22"/>
              </w:rPr>
              <w:t>Seep</w:t>
            </w:r>
            <w:proofErr w:type="spellEnd"/>
            <w:r w:rsidRPr="005B25B7">
              <w:rPr>
                <w:rFonts w:ascii="Arial" w:eastAsia="Arial" w:hAnsi="Arial" w:cs="Arial"/>
                <w:sz w:val="11"/>
                <w:szCs w:val="22"/>
              </w:rPr>
              <w:t>)</w:t>
            </w:r>
            <w:r w:rsidR="005B25B7">
              <w:rPr>
                <w:rFonts w:ascii="Arial" w:eastAsia="Arial" w:hAnsi="Arial" w:cs="Arial"/>
                <w:sz w:val="11"/>
                <w:szCs w:val="22"/>
              </w:rPr>
              <w:t>.</w:t>
            </w:r>
            <w:r w:rsidR="005B25B7">
              <w:rPr>
                <w:noProof/>
              </w:rPr>
              <w:t xml:space="preserve"> </w:t>
            </w:r>
          </w:p>
        </w:tc>
        <w:tc>
          <w:tcPr>
            <w:tcW w:w="5062" w:type="dxa"/>
            <w:tcBorders>
              <w:top w:val="single" w:sz="17" w:space="0" w:color="4472C4"/>
              <w:left w:val="single" w:sz="17" w:space="0" w:color="4472C4"/>
              <w:bottom w:val="single" w:sz="17" w:space="0" w:color="4472C4"/>
              <w:right w:val="single" w:sz="17" w:space="0" w:color="4472C4"/>
            </w:tcBorders>
          </w:tcPr>
          <w:p w14:paraId="0F96DC60" w14:textId="77777777" w:rsidR="00660AED" w:rsidRDefault="00A50243">
            <w:pPr>
              <w:spacing w:after="0"/>
              <w:ind w:left="98"/>
            </w:pPr>
            <w:r>
              <w:rPr>
                <w:rFonts w:ascii="Times New Roman" w:eastAsia="Times New Roman" w:hAnsi="Times New Roman" w:cs="Times New Roman"/>
                <w:sz w:val="28"/>
              </w:rPr>
              <w:t xml:space="preserve"> </w:t>
            </w:r>
          </w:p>
          <w:p w14:paraId="25527A7C" w14:textId="77777777" w:rsidR="009573C0" w:rsidRPr="009573C0" w:rsidRDefault="00A50243">
            <w:pPr>
              <w:spacing w:after="0" w:line="244" w:lineRule="auto"/>
              <w:ind w:left="98" w:right="95"/>
              <w:rPr>
                <w:rFonts w:ascii="Arial" w:eastAsia="Arial" w:hAnsi="Arial" w:cs="Arial"/>
                <w:b/>
                <w:bCs/>
                <w:sz w:val="20"/>
                <w:szCs w:val="28"/>
              </w:rPr>
            </w:pPr>
            <w:r w:rsidRPr="009573C0">
              <w:rPr>
                <w:rFonts w:ascii="Arial" w:eastAsia="Arial" w:hAnsi="Arial" w:cs="Arial"/>
                <w:b/>
                <w:bCs/>
                <w:sz w:val="20"/>
                <w:szCs w:val="28"/>
              </w:rPr>
              <w:t>Allgemeine Geschäftsbedingungen</w:t>
            </w:r>
          </w:p>
          <w:p w14:paraId="3768FA3F" w14:textId="77777777" w:rsidR="009573C0" w:rsidRDefault="00A50243">
            <w:pPr>
              <w:spacing w:after="0" w:line="244" w:lineRule="auto"/>
              <w:ind w:left="98" w:right="95"/>
              <w:rPr>
                <w:rFonts w:ascii="Arial" w:eastAsia="Arial" w:hAnsi="Arial" w:cs="Arial"/>
                <w:b/>
                <w:bCs/>
                <w:sz w:val="20"/>
                <w:szCs w:val="28"/>
              </w:rPr>
            </w:pPr>
            <w:r w:rsidRPr="009573C0">
              <w:rPr>
                <w:rFonts w:ascii="Arial" w:eastAsia="Arial" w:hAnsi="Arial" w:cs="Arial"/>
                <w:b/>
                <w:bCs/>
                <w:sz w:val="20"/>
                <w:szCs w:val="28"/>
              </w:rPr>
              <w:t>Engagement   DJ Justin</w:t>
            </w:r>
          </w:p>
          <w:p w14:paraId="2990FB03" w14:textId="0F5E8034" w:rsidR="00660AED" w:rsidRPr="009573C0" w:rsidRDefault="00A50243">
            <w:pPr>
              <w:spacing w:after="0" w:line="244" w:lineRule="auto"/>
              <w:ind w:left="98" w:right="95"/>
              <w:rPr>
                <w:b/>
                <w:bCs/>
                <w:sz w:val="24"/>
                <w:szCs w:val="28"/>
              </w:rPr>
            </w:pPr>
            <w:r w:rsidRPr="009573C0">
              <w:rPr>
                <w:rFonts w:ascii="Arial" w:eastAsia="Arial" w:hAnsi="Arial" w:cs="Arial"/>
                <w:b/>
                <w:bCs/>
                <w:sz w:val="20"/>
                <w:szCs w:val="28"/>
                <w:vertAlign w:val="subscript"/>
              </w:rPr>
              <w:t xml:space="preserve"> </w:t>
            </w:r>
          </w:p>
          <w:p w14:paraId="39FA608B" w14:textId="2F207953" w:rsidR="00660AED" w:rsidRDefault="00A50243" w:rsidP="009573C0">
            <w:pPr>
              <w:pStyle w:val="Listenabsatz"/>
              <w:numPr>
                <w:ilvl w:val="0"/>
                <w:numId w:val="5"/>
              </w:numPr>
              <w:spacing w:after="0" w:line="242" w:lineRule="auto"/>
              <w:jc w:val="both"/>
            </w:pPr>
            <w:r w:rsidRPr="00567F69">
              <w:rPr>
                <w:rFonts w:ascii="Arial" w:eastAsia="Arial" w:hAnsi="Arial" w:cs="Arial"/>
                <w:sz w:val="12"/>
              </w:rPr>
              <w:t xml:space="preserve">Mit Beendigung der Veranstaltung hat die Mobildisco DJ Justin (Justin </w:t>
            </w:r>
            <w:proofErr w:type="spellStart"/>
            <w:r w:rsidRPr="00567F69">
              <w:rPr>
                <w:rFonts w:ascii="Arial" w:eastAsia="Arial" w:hAnsi="Arial" w:cs="Arial"/>
                <w:sz w:val="12"/>
              </w:rPr>
              <w:t>Seep</w:t>
            </w:r>
            <w:proofErr w:type="spellEnd"/>
            <w:r w:rsidRPr="00567F69">
              <w:rPr>
                <w:rFonts w:ascii="Arial" w:eastAsia="Arial" w:hAnsi="Arial" w:cs="Arial"/>
                <w:sz w:val="12"/>
              </w:rPr>
              <w:t>) ihren Vertrag erfüllt.</w:t>
            </w:r>
          </w:p>
          <w:p w14:paraId="55568A67" w14:textId="0BDB2991" w:rsidR="00660AED" w:rsidRDefault="00A50243" w:rsidP="009573C0">
            <w:pPr>
              <w:numPr>
                <w:ilvl w:val="0"/>
                <w:numId w:val="5"/>
              </w:numPr>
              <w:spacing w:after="0"/>
              <w:jc w:val="both"/>
            </w:pPr>
            <w:r>
              <w:rPr>
                <w:rFonts w:ascii="Arial" w:eastAsia="Arial" w:hAnsi="Arial" w:cs="Arial"/>
                <w:sz w:val="12"/>
              </w:rPr>
              <w:t>Eine detaillierte Wegbeschreibung / Skizze fügt der Veranstalter bei.</w:t>
            </w:r>
          </w:p>
          <w:p w14:paraId="740861BD" w14:textId="780055EA" w:rsidR="00660AED" w:rsidRDefault="00A50243" w:rsidP="009573C0">
            <w:pPr>
              <w:numPr>
                <w:ilvl w:val="0"/>
                <w:numId w:val="5"/>
              </w:numPr>
              <w:spacing w:after="0" w:line="240" w:lineRule="auto"/>
              <w:jc w:val="both"/>
            </w:pPr>
            <w:r>
              <w:rPr>
                <w:rFonts w:ascii="Arial" w:eastAsia="Arial" w:hAnsi="Arial" w:cs="Arial"/>
                <w:sz w:val="12"/>
              </w:rPr>
              <w:t xml:space="preserve">Die Gage, sofern nicht anders vereinbart, sowie die einzeln aufgeführten Kosten, sind unmittelbar nach Vertragserfüllung an </w:t>
            </w:r>
            <w:r w:rsidR="00567F69">
              <w:rPr>
                <w:rFonts w:ascii="Arial" w:eastAsia="Arial" w:hAnsi="Arial" w:cs="Arial"/>
                <w:sz w:val="12"/>
              </w:rPr>
              <w:t xml:space="preserve">DJ Justin (Justin </w:t>
            </w:r>
            <w:proofErr w:type="spellStart"/>
            <w:r w:rsidR="00567F69">
              <w:rPr>
                <w:rFonts w:ascii="Arial" w:eastAsia="Arial" w:hAnsi="Arial" w:cs="Arial"/>
                <w:sz w:val="12"/>
              </w:rPr>
              <w:t>Seep</w:t>
            </w:r>
            <w:proofErr w:type="spellEnd"/>
            <w:r w:rsidR="00567F69">
              <w:rPr>
                <w:rFonts w:ascii="Arial" w:eastAsia="Arial" w:hAnsi="Arial" w:cs="Arial"/>
                <w:sz w:val="12"/>
              </w:rPr>
              <w:t>)</w:t>
            </w:r>
            <w:r>
              <w:rPr>
                <w:rFonts w:ascii="Arial" w:eastAsia="Arial" w:hAnsi="Arial" w:cs="Arial"/>
                <w:sz w:val="12"/>
              </w:rPr>
              <w:t xml:space="preserve"> </w:t>
            </w:r>
            <w:r w:rsidR="00567F69">
              <w:rPr>
                <w:rFonts w:ascii="Arial" w:eastAsia="Arial" w:hAnsi="Arial" w:cs="Arial"/>
                <w:sz w:val="12"/>
              </w:rPr>
              <w:t>zu Überweisen.</w:t>
            </w:r>
          </w:p>
          <w:p w14:paraId="009A8514" w14:textId="71D64CEE" w:rsidR="00660AED" w:rsidRDefault="00A50243" w:rsidP="009573C0">
            <w:pPr>
              <w:numPr>
                <w:ilvl w:val="0"/>
                <w:numId w:val="5"/>
              </w:numPr>
              <w:spacing w:after="0"/>
              <w:jc w:val="both"/>
            </w:pPr>
            <w:r>
              <w:rPr>
                <w:rFonts w:ascii="Arial" w:eastAsia="Arial" w:hAnsi="Arial" w:cs="Arial"/>
                <w:sz w:val="12"/>
              </w:rPr>
              <w:t>Etwaige Gebühren für urheberrechtlich geschützte Werke trägt der Veranstalter.</w:t>
            </w:r>
          </w:p>
          <w:p w14:paraId="42EFF5A8" w14:textId="45523B93" w:rsidR="00660AED" w:rsidRDefault="00A50243" w:rsidP="009573C0">
            <w:pPr>
              <w:spacing w:after="2" w:line="238" w:lineRule="auto"/>
              <w:ind w:left="98"/>
              <w:jc w:val="both"/>
            </w:pPr>
            <w:r>
              <w:rPr>
                <w:rFonts w:ascii="Arial" w:eastAsia="Arial" w:hAnsi="Arial" w:cs="Arial"/>
                <w:sz w:val="12"/>
              </w:rPr>
              <w:t>Weiterhin hat der Veranstalter die Pflicht, die Veranstaltung bei der GEMA anzumelden und die entsprechenden Gebühren zu entrichten.</w:t>
            </w:r>
          </w:p>
          <w:p w14:paraId="0AAFFA03" w14:textId="7EC44CA4" w:rsidR="00660AED" w:rsidRDefault="00A50243" w:rsidP="009573C0">
            <w:pPr>
              <w:numPr>
                <w:ilvl w:val="0"/>
                <w:numId w:val="5"/>
              </w:numPr>
              <w:spacing w:after="2" w:line="239" w:lineRule="auto"/>
              <w:jc w:val="both"/>
            </w:pPr>
            <w:r>
              <w:rPr>
                <w:rFonts w:ascii="Arial" w:eastAsia="Arial" w:hAnsi="Arial" w:cs="Arial"/>
                <w:sz w:val="12"/>
              </w:rPr>
              <w:t xml:space="preserve">Vertrag muss von dem Veranstalter unterschrieben bis zum voranstehenden Datum zurückgesandt werden, ansonsten kann die Wahrnehmung des Termins nicht wahr werden. Bei Nichteinhaltung der Frist ist DJ Justin (Justin </w:t>
            </w:r>
            <w:proofErr w:type="spellStart"/>
            <w:r>
              <w:rPr>
                <w:rFonts w:ascii="Arial" w:eastAsia="Arial" w:hAnsi="Arial" w:cs="Arial"/>
                <w:sz w:val="12"/>
              </w:rPr>
              <w:t>Seep</w:t>
            </w:r>
            <w:proofErr w:type="spellEnd"/>
            <w:r>
              <w:rPr>
                <w:rFonts w:ascii="Arial" w:eastAsia="Arial" w:hAnsi="Arial" w:cs="Arial"/>
                <w:sz w:val="12"/>
              </w:rPr>
              <w:t>) von allen Verpflichtungen den Veranstalter betreffend entbunden.</w:t>
            </w:r>
          </w:p>
          <w:p w14:paraId="1C170B13" w14:textId="4BBD3267" w:rsidR="00660AED" w:rsidRDefault="00A50243" w:rsidP="009573C0">
            <w:pPr>
              <w:numPr>
                <w:ilvl w:val="0"/>
                <w:numId w:val="5"/>
              </w:numPr>
              <w:spacing w:after="2" w:line="238" w:lineRule="auto"/>
              <w:jc w:val="both"/>
            </w:pPr>
            <w:r>
              <w:rPr>
                <w:rFonts w:ascii="Arial" w:eastAsia="Arial" w:hAnsi="Arial" w:cs="Arial"/>
                <w:sz w:val="12"/>
              </w:rPr>
              <w:t xml:space="preserve">Für Personen- und Sachschäden, die unmittelbar während oder im Anschluss an eine Veranstaltung entstehen, übernimmt DJ Justin (Justin </w:t>
            </w:r>
            <w:proofErr w:type="spellStart"/>
            <w:r>
              <w:rPr>
                <w:rFonts w:ascii="Arial" w:eastAsia="Arial" w:hAnsi="Arial" w:cs="Arial"/>
                <w:sz w:val="12"/>
              </w:rPr>
              <w:t>Seep</w:t>
            </w:r>
            <w:proofErr w:type="spellEnd"/>
            <w:r>
              <w:rPr>
                <w:rFonts w:ascii="Arial" w:eastAsia="Arial" w:hAnsi="Arial" w:cs="Arial"/>
                <w:sz w:val="12"/>
              </w:rPr>
              <w:t>) keine Haftung.</w:t>
            </w:r>
          </w:p>
          <w:p w14:paraId="3B10A468" w14:textId="344378F4" w:rsidR="00660AED" w:rsidRDefault="00A50243" w:rsidP="009573C0">
            <w:pPr>
              <w:spacing w:after="0"/>
              <w:ind w:left="98"/>
              <w:jc w:val="both"/>
            </w:pPr>
            <w:r>
              <w:rPr>
                <w:rFonts w:ascii="Arial" w:eastAsia="Arial" w:hAnsi="Arial" w:cs="Arial"/>
                <w:sz w:val="12"/>
              </w:rPr>
              <w:t>Schadensersatzansprüche können nicht geltend gemacht werden.</w:t>
            </w:r>
          </w:p>
          <w:p w14:paraId="087FEEB8" w14:textId="1B83F2D2" w:rsidR="00660AED" w:rsidRDefault="00A50243" w:rsidP="009573C0">
            <w:pPr>
              <w:numPr>
                <w:ilvl w:val="0"/>
                <w:numId w:val="5"/>
              </w:numPr>
              <w:spacing w:after="0" w:line="240" w:lineRule="auto"/>
              <w:jc w:val="both"/>
            </w:pPr>
            <w:r>
              <w:rPr>
                <w:rFonts w:ascii="Arial" w:eastAsia="Arial" w:hAnsi="Arial" w:cs="Arial"/>
                <w:sz w:val="12"/>
              </w:rPr>
              <w:t xml:space="preserve">Der Veranstalter / Beauftragter hat für den ordnungsgemäßen Ablauf der Veranstaltung Sorge zu tragen. Ordnungskräfte müssen zur Verfügung stehen. Personen-, Sachschäden der DJ Justin (Justin </w:t>
            </w:r>
            <w:proofErr w:type="spellStart"/>
            <w:r>
              <w:rPr>
                <w:rFonts w:ascii="Arial" w:eastAsia="Arial" w:hAnsi="Arial" w:cs="Arial"/>
                <w:sz w:val="12"/>
              </w:rPr>
              <w:t>Seep</w:t>
            </w:r>
            <w:proofErr w:type="spellEnd"/>
            <w:r>
              <w:rPr>
                <w:rFonts w:ascii="Arial" w:eastAsia="Arial" w:hAnsi="Arial" w:cs="Arial"/>
                <w:sz w:val="12"/>
              </w:rPr>
              <w:t>), die durch Rowdytum, Vandalismus, mutwillige Zerstörung oder unsachgemäßer elektronischer Stromversorgung zustande kommen, übernimmt der Veranstalter die volle Haftung. Zur Schadensregulierung wird vom Neuanschaffungswert bzw. von der Reparaturrechnung ausgegangen.</w:t>
            </w:r>
          </w:p>
          <w:p w14:paraId="2EF5C084" w14:textId="30073563" w:rsidR="00660AED" w:rsidRDefault="00A50243" w:rsidP="009573C0">
            <w:pPr>
              <w:numPr>
                <w:ilvl w:val="0"/>
                <w:numId w:val="5"/>
              </w:numPr>
              <w:spacing w:after="0" w:line="242" w:lineRule="auto"/>
              <w:jc w:val="both"/>
            </w:pPr>
            <w:r>
              <w:rPr>
                <w:rFonts w:ascii="Arial" w:eastAsia="Arial" w:hAnsi="Arial" w:cs="Arial"/>
                <w:sz w:val="12"/>
              </w:rPr>
              <w:t xml:space="preserve">Die Bühne ist (falls vorhanden oder benötigt) rechtzeitig vor dem Eintreffen des                   DJ Justin (Justin </w:t>
            </w:r>
            <w:proofErr w:type="spellStart"/>
            <w:r>
              <w:rPr>
                <w:rFonts w:ascii="Arial" w:eastAsia="Arial" w:hAnsi="Arial" w:cs="Arial"/>
                <w:sz w:val="12"/>
              </w:rPr>
              <w:t>Seep</w:t>
            </w:r>
            <w:proofErr w:type="spellEnd"/>
            <w:r>
              <w:rPr>
                <w:rFonts w:ascii="Arial" w:eastAsia="Arial" w:hAnsi="Arial" w:cs="Arial"/>
                <w:sz w:val="12"/>
              </w:rPr>
              <w:t>) aufgebaut.</w:t>
            </w:r>
          </w:p>
          <w:p w14:paraId="24E76038" w14:textId="6A0D4A45" w:rsidR="00660AED" w:rsidRDefault="00A50243" w:rsidP="009573C0">
            <w:pPr>
              <w:numPr>
                <w:ilvl w:val="0"/>
                <w:numId w:val="5"/>
              </w:numPr>
              <w:spacing w:after="0" w:line="242" w:lineRule="auto"/>
              <w:jc w:val="both"/>
            </w:pPr>
            <w:r>
              <w:rPr>
                <w:rFonts w:ascii="Arial" w:eastAsia="Arial" w:hAnsi="Arial" w:cs="Arial"/>
                <w:sz w:val="12"/>
              </w:rPr>
              <w:t xml:space="preserve">Der geforderte Stromanschluss ist rechtzeitig vor dem Eintreffen DJ Justin (Justin </w:t>
            </w:r>
            <w:proofErr w:type="spellStart"/>
            <w:r>
              <w:rPr>
                <w:rFonts w:ascii="Arial" w:eastAsia="Arial" w:hAnsi="Arial" w:cs="Arial"/>
                <w:sz w:val="12"/>
              </w:rPr>
              <w:t>Seep</w:t>
            </w:r>
            <w:proofErr w:type="spellEnd"/>
            <w:r>
              <w:rPr>
                <w:rFonts w:ascii="Arial" w:eastAsia="Arial" w:hAnsi="Arial" w:cs="Arial"/>
                <w:sz w:val="12"/>
              </w:rPr>
              <w:t xml:space="preserve">) nach den geforderten Normen und </w:t>
            </w:r>
            <w:r w:rsidR="009573C0">
              <w:rPr>
                <w:rFonts w:ascii="Arial" w:eastAsia="Arial" w:hAnsi="Arial" w:cs="Arial"/>
                <w:sz w:val="12"/>
              </w:rPr>
              <w:t>VDE-Richtlinien</w:t>
            </w:r>
            <w:r>
              <w:rPr>
                <w:rFonts w:ascii="Arial" w:eastAsia="Arial" w:hAnsi="Arial" w:cs="Arial"/>
                <w:sz w:val="12"/>
              </w:rPr>
              <w:t xml:space="preserve"> zu installieren.</w:t>
            </w:r>
          </w:p>
          <w:p w14:paraId="5B631D22" w14:textId="1FC4E5A0" w:rsidR="00660AED" w:rsidRDefault="005B25B7" w:rsidP="009573C0">
            <w:pPr>
              <w:pStyle w:val="Listenabsatz"/>
              <w:numPr>
                <w:ilvl w:val="0"/>
                <w:numId w:val="5"/>
              </w:numPr>
              <w:spacing w:after="0"/>
              <w:jc w:val="both"/>
            </w:pPr>
            <w:r w:rsidRPr="009573C0">
              <w:rPr>
                <w:rFonts w:ascii="Arial" w:eastAsia="Arial" w:hAnsi="Arial" w:cs="Arial"/>
                <w:sz w:val="12"/>
              </w:rPr>
              <w:t>Rücktritt</w:t>
            </w:r>
            <w:r w:rsidR="00A50243" w:rsidRPr="009573C0">
              <w:rPr>
                <w:rFonts w:ascii="Arial" w:eastAsia="Arial" w:hAnsi="Arial" w:cs="Arial"/>
                <w:sz w:val="12"/>
              </w:rPr>
              <w:t xml:space="preserve"> vom Vertrag / von der Buchung</w:t>
            </w:r>
            <w:r w:rsidR="00567F69" w:rsidRPr="009573C0">
              <w:rPr>
                <w:rFonts w:ascii="Arial" w:eastAsia="Arial" w:hAnsi="Arial" w:cs="Arial"/>
                <w:sz w:val="12"/>
              </w:rPr>
              <w:t>.</w:t>
            </w:r>
            <w:r w:rsidR="00A50243" w:rsidRPr="009573C0">
              <w:rPr>
                <w:rFonts w:ascii="Arial" w:eastAsia="Arial" w:hAnsi="Arial" w:cs="Arial"/>
                <w:sz w:val="12"/>
              </w:rPr>
              <w:t xml:space="preserve"> Ein Rücktritt seitens des Kunden ist möglich,</w:t>
            </w:r>
          </w:p>
          <w:p w14:paraId="2C27284F" w14:textId="5FA9FDFE" w:rsidR="00660AED" w:rsidRDefault="00A50243" w:rsidP="009573C0">
            <w:pPr>
              <w:spacing w:after="0" w:line="240" w:lineRule="auto"/>
              <w:ind w:left="98" w:right="58"/>
              <w:jc w:val="both"/>
            </w:pPr>
            <w:r>
              <w:rPr>
                <w:rFonts w:ascii="Arial" w:eastAsia="Arial" w:hAnsi="Arial" w:cs="Arial"/>
                <w:sz w:val="12"/>
              </w:rPr>
              <w:t xml:space="preserve">jedoch werden Stornokosten wie folgt berechnet: Rücktritt bis </w:t>
            </w:r>
            <w:r w:rsidR="00567F69">
              <w:rPr>
                <w:rFonts w:ascii="Arial" w:eastAsia="Arial" w:hAnsi="Arial" w:cs="Arial"/>
                <w:sz w:val="12"/>
              </w:rPr>
              <w:t>6</w:t>
            </w:r>
            <w:r>
              <w:rPr>
                <w:rFonts w:ascii="Arial" w:eastAsia="Arial" w:hAnsi="Arial" w:cs="Arial"/>
                <w:sz w:val="12"/>
              </w:rPr>
              <w:t>0 Tage vor der</w:t>
            </w:r>
            <w:r w:rsidR="005B25B7">
              <w:t xml:space="preserve"> </w:t>
            </w:r>
            <w:r>
              <w:rPr>
                <w:rFonts w:ascii="Arial" w:eastAsia="Arial" w:hAnsi="Arial" w:cs="Arial"/>
                <w:sz w:val="12"/>
              </w:rPr>
              <w:t xml:space="preserve">Veranstaltung: </w:t>
            </w:r>
            <w:r w:rsidR="00567F69">
              <w:rPr>
                <w:rFonts w:ascii="Arial" w:eastAsia="Arial" w:hAnsi="Arial" w:cs="Arial"/>
                <w:sz w:val="12"/>
              </w:rPr>
              <w:t>50</w:t>
            </w:r>
            <w:r>
              <w:rPr>
                <w:rFonts w:ascii="Arial" w:eastAsia="Arial" w:hAnsi="Arial" w:cs="Arial"/>
                <w:sz w:val="12"/>
              </w:rPr>
              <w:t xml:space="preserve"> % der vereinbarten Grundgage</w:t>
            </w:r>
            <w:r w:rsidR="00567F69">
              <w:rPr>
                <w:rFonts w:ascii="Arial" w:eastAsia="Arial" w:hAnsi="Arial" w:cs="Arial"/>
                <w:sz w:val="12"/>
              </w:rPr>
              <w:t>. Rücktritt bis 30 Tage vor der</w:t>
            </w:r>
            <w:r w:rsidR="00567F69">
              <w:t xml:space="preserve"> </w:t>
            </w:r>
            <w:r w:rsidR="00567F69">
              <w:rPr>
                <w:rFonts w:ascii="Arial" w:eastAsia="Arial" w:hAnsi="Arial" w:cs="Arial"/>
                <w:sz w:val="12"/>
              </w:rPr>
              <w:t xml:space="preserve">Veranstaltung: 100% der vereinbarten Grundgage. </w:t>
            </w:r>
            <w:r>
              <w:rPr>
                <w:rFonts w:ascii="Arial" w:eastAsia="Arial" w:hAnsi="Arial" w:cs="Arial"/>
                <w:sz w:val="12"/>
              </w:rPr>
              <w:t xml:space="preserve">Ausnahmen: Sollte es nach Absagen einer Veranstaltung durch den Kunden zu einem Auftrag an einem anderen Termin kommen, werden die Stornokosten nach Absprache gesondert geregelt. Ein Rücktritt seitens DJ Justin (Justin </w:t>
            </w:r>
            <w:proofErr w:type="spellStart"/>
            <w:r>
              <w:rPr>
                <w:rFonts w:ascii="Arial" w:eastAsia="Arial" w:hAnsi="Arial" w:cs="Arial"/>
                <w:sz w:val="12"/>
              </w:rPr>
              <w:t>Seep</w:t>
            </w:r>
            <w:proofErr w:type="spellEnd"/>
            <w:r>
              <w:rPr>
                <w:rFonts w:ascii="Arial" w:eastAsia="Arial" w:hAnsi="Arial" w:cs="Arial"/>
                <w:sz w:val="12"/>
              </w:rPr>
              <w:t xml:space="preserve">) ist möglich durch: - technisch bedingte Ausfälle, andere wichtige Gründe, Krankheit, Unfall, Tod In diesem Falle DJ Justin (Justin </w:t>
            </w:r>
            <w:proofErr w:type="spellStart"/>
            <w:r>
              <w:rPr>
                <w:rFonts w:ascii="Arial" w:eastAsia="Arial" w:hAnsi="Arial" w:cs="Arial"/>
                <w:sz w:val="12"/>
              </w:rPr>
              <w:t>Seep</w:t>
            </w:r>
            <w:proofErr w:type="spellEnd"/>
            <w:r>
              <w:rPr>
                <w:rFonts w:ascii="Arial" w:eastAsia="Arial" w:hAnsi="Arial" w:cs="Arial"/>
                <w:sz w:val="12"/>
              </w:rPr>
              <w:t>) bestrebt, Ersatz zu gleichen Konditionen wie vereinbart zu stellen.  Rücktritt vom Vertrag / von der Buchung hat so frühzeitig wie möglich schriftlich oder per E-Mail zu erfolgen.</w:t>
            </w:r>
          </w:p>
          <w:p w14:paraId="754227AD" w14:textId="110ED25B" w:rsidR="00660AED" w:rsidRDefault="00A50243" w:rsidP="009573C0">
            <w:pPr>
              <w:numPr>
                <w:ilvl w:val="0"/>
                <w:numId w:val="6"/>
              </w:numPr>
              <w:spacing w:after="4" w:line="238" w:lineRule="auto"/>
              <w:jc w:val="both"/>
            </w:pPr>
            <w:r>
              <w:rPr>
                <w:rFonts w:ascii="Arial" w:eastAsia="Arial" w:hAnsi="Arial" w:cs="Arial"/>
                <w:sz w:val="12"/>
              </w:rPr>
              <w:t xml:space="preserve">DJ Justin (Justin </w:t>
            </w:r>
            <w:proofErr w:type="spellStart"/>
            <w:r>
              <w:rPr>
                <w:rFonts w:ascii="Arial" w:eastAsia="Arial" w:hAnsi="Arial" w:cs="Arial"/>
                <w:sz w:val="12"/>
              </w:rPr>
              <w:t>Seep</w:t>
            </w:r>
            <w:proofErr w:type="spellEnd"/>
            <w:r>
              <w:rPr>
                <w:rFonts w:ascii="Arial" w:eastAsia="Arial" w:hAnsi="Arial" w:cs="Arial"/>
                <w:sz w:val="12"/>
              </w:rPr>
              <w:t>) verpflichtet sich, nach Absprache, die notwendige Ton- und Lichtanlage rechtzeitig zum Beginn der Veranstaltung aufzustellen.</w:t>
            </w:r>
          </w:p>
          <w:p w14:paraId="05F914E8" w14:textId="067D5C22" w:rsidR="00660AED" w:rsidRDefault="00A50243" w:rsidP="009573C0">
            <w:pPr>
              <w:numPr>
                <w:ilvl w:val="0"/>
                <w:numId w:val="6"/>
              </w:numPr>
              <w:spacing w:after="2" w:line="238" w:lineRule="auto"/>
              <w:jc w:val="both"/>
            </w:pPr>
            <w:r>
              <w:rPr>
                <w:rFonts w:ascii="Arial" w:eastAsia="Arial" w:hAnsi="Arial" w:cs="Arial"/>
                <w:sz w:val="12"/>
              </w:rPr>
              <w:t xml:space="preserve">Die Buchung ist erst nach Erhalt der Anzahlung in Höhe von mindestes 100€ bindend, diese wird im </w:t>
            </w:r>
            <w:r w:rsidR="005B25B7">
              <w:rPr>
                <w:rFonts w:ascii="Arial" w:eastAsia="Arial" w:hAnsi="Arial" w:cs="Arial"/>
                <w:sz w:val="12"/>
              </w:rPr>
              <w:t>Falle</w:t>
            </w:r>
            <w:r>
              <w:rPr>
                <w:rFonts w:ascii="Arial" w:eastAsia="Arial" w:hAnsi="Arial" w:cs="Arial"/>
                <w:sz w:val="12"/>
              </w:rPr>
              <w:t xml:space="preserve"> einer Stornierung nicht ausgezahlt.</w:t>
            </w:r>
          </w:p>
          <w:p w14:paraId="3FA3C1E7" w14:textId="602EF8EC" w:rsidR="00660AED" w:rsidRPr="00567F69" w:rsidRDefault="00A50243" w:rsidP="009573C0">
            <w:pPr>
              <w:numPr>
                <w:ilvl w:val="0"/>
                <w:numId w:val="6"/>
              </w:numPr>
              <w:spacing w:after="0"/>
              <w:jc w:val="both"/>
            </w:pPr>
            <w:r>
              <w:rPr>
                <w:rFonts w:ascii="Arial" w:eastAsia="Arial" w:hAnsi="Arial" w:cs="Arial"/>
                <w:sz w:val="12"/>
              </w:rPr>
              <w:t>Gerichtsstand ist Gesetzlich geregelt.</w:t>
            </w:r>
          </w:p>
          <w:p w14:paraId="7DB7874E" w14:textId="5CAD47AE" w:rsidR="00567F69" w:rsidRPr="00C2788B" w:rsidRDefault="00567F69" w:rsidP="009573C0">
            <w:pPr>
              <w:numPr>
                <w:ilvl w:val="0"/>
                <w:numId w:val="6"/>
              </w:numPr>
              <w:spacing w:after="0"/>
              <w:jc w:val="both"/>
              <w:rPr>
                <w:rFonts w:ascii="Arial" w:hAnsi="Arial" w:cs="Arial"/>
              </w:rPr>
            </w:pPr>
            <w:r w:rsidRPr="00567F69">
              <w:rPr>
                <w:rFonts w:ascii="Arial" w:hAnsi="Arial" w:cs="Arial"/>
                <w:sz w:val="12"/>
                <w:szCs w:val="12"/>
              </w:rPr>
              <w:t>Der Veranstalter</w:t>
            </w:r>
            <w:r>
              <w:rPr>
                <w:rFonts w:ascii="Arial" w:hAnsi="Arial" w:cs="Arial"/>
                <w:sz w:val="12"/>
                <w:szCs w:val="12"/>
              </w:rPr>
              <w:t xml:space="preserve"> hat Getränke zur Verfügung zu stellen. Ab 6 Stunden vor Ort hat der Veranstalter auch Verpflegung zur Verfügung zu stellen.</w:t>
            </w:r>
          </w:p>
          <w:p w14:paraId="698AFFE2" w14:textId="3698ADCB" w:rsidR="00C2788B" w:rsidRDefault="009573C0" w:rsidP="009573C0">
            <w:pPr>
              <w:numPr>
                <w:ilvl w:val="0"/>
                <w:numId w:val="6"/>
              </w:numPr>
              <w:spacing w:after="0"/>
              <w:jc w:val="both"/>
              <w:rPr>
                <w:rFonts w:ascii="Arial" w:hAnsi="Arial" w:cs="Arial"/>
                <w:sz w:val="12"/>
                <w:szCs w:val="12"/>
              </w:rPr>
            </w:pPr>
            <w:r w:rsidRPr="009573C0">
              <w:rPr>
                <w:rFonts w:ascii="Arial" w:hAnsi="Arial" w:cs="Arial"/>
                <w:sz w:val="12"/>
                <w:szCs w:val="12"/>
              </w:rPr>
              <w:t xml:space="preserve">Alle Preisangaben Verstehen sich </w:t>
            </w:r>
            <w:r>
              <w:rPr>
                <w:rFonts w:ascii="Arial" w:hAnsi="Arial" w:cs="Arial"/>
                <w:sz w:val="12"/>
                <w:szCs w:val="12"/>
              </w:rPr>
              <w:t>N</w:t>
            </w:r>
            <w:r w:rsidRPr="009573C0">
              <w:rPr>
                <w:rFonts w:ascii="Arial" w:hAnsi="Arial" w:cs="Arial"/>
                <w:sz w:val="12"/>
                <w:szCs w:val="12"/>
              </w:rPr>
              <w:t xml:space="preserve">etto, es sei denn es steht </w:t>
            </w:r>
            <w:r>
              <w:rPr>
                <w:rFonts w:ascii="Arial" w:hAnsi="Arial" w:cs="Arial"/>
                <w:sz w:val="12"/>
                <w:szCs w:val="12"/>
              </w:rPr>
              <w:t>B</w:t>
            </w:r>
            <w:r w:rsidRPr="009573C0">
              <w:rPr>
                <w:rFonts w:ascii="Arial" w:hAnsi="Arial" w:cs="Arial"/>
                <w:sz w:val="12"/>
                <w:szCs w:val="12"/>
              </w:rPr>
              <w:t xml:space="preserve">rutto </w:t>
            </w:r>
            <w:r>
              <w:rPr>
                <w:rFonts w:ascii="Arial" w:hAnsi="Arial" w:cs="Arial"/>
                <w:sz w:val="12"/>
                <w:szCs w:val="12"/>
              </w:rPr>
              <w:t>dab</w:t>
            </w:r>
            <w:r w:rsidRPr="009573C0">
              <w:rPr>
                <w:rFonts w:ascii="Arial" w:hAnsi="Arial" w:cs="Arial"/>
                <w:sz w:val="12"/>
                <w:szCs w:val="12"/>
              </w:rPr>
              <w:t>ei.</w:t>
            </w:r>
          </w:p>
          <w:p w14:paraId="0B403AB6" w14:textId="2D56C875" w:rsidR="009573C0" w:rsidRDefault="009573C0" w:rsidP="00A50243">
            <w:pPr>
              <w:numPr>
                <w:ilvl w:val="0"/>
                <w:numId w:val="6"/>
              </w:numPr>
              <w:spacing w:after="0"/>
              <w:rPr>
                <w:rFonts w:ascii="Arial" w:hAnsi="Arial" w:cs="Arial"/>
                <w:sz w:val="12"/>
                <w:szCs w:val="12"/>
              </w:rPr>
            </w:pPr>
            <w:r>
              <w:rPr>
                <w:rFonts w:ascii="Arial" w:hAnsi="Arial" w:cs="Arial"/>
                <w:sz w:val="12"/>
                <w:szCs w:val="12"/>
              </w:rPr>
              <w:t>Mit der Unterschrift erklärt sich der Auftraggeber bereit</w:t>
            </w:r>
            <w:r w:rsidR="00406E3B">
              <w:rPr>
                <w:rFonts w:ascii="Arial" w:hAnsi="Arial" w:cs="Arial"/>
                <w:sz w:val="12"/>
                <w:szCs w:val="12"/>
              </w:rPr>
              <w:t>, die Rechnung Papierlos via E-Mail zu erhalten.</w:t>
            </w:r>
          </w:p>
          <w:p w14:paraId="4B9AFF7E" w14:textId="77777777" w:rsidR="00406E3B" w:rsidRPr="009573C0" w:rsidRDefault="00406E3B" w:rsidP="00406E3B">
            <w:pPr>
              <w:spacing w:after="0"/>
              <w:ind w:left="98"/>
              <w:rPr>
                <w:rFonts w:ascii="Arial" w:hAnsi="Arial" w:cs="Arial"/>
                <w:sz w:val="12"/>
                <w:szCs w:val="12"/>
              </w:rPr>
            </w:pPr>
          </w:p>
          <w:p w14:paraId="0852888C" w14:textId="38DBF1D8" w:rsidR="00660AED" w:rsidRDefault="00660AED">
            <w:pPr>
              <w:spacing w:after="215"/>
              <w:ind w:left="98"/>
              <w:rPr>
                <w:rFonts w:ascii="Times New Roman" w:eastAsia="Times New Roman" w:hAnsi="Times New Roman" w:cs="Times New Roman"/>
                <w:sz w:val="12"/>
              </w:rPr>
            </w:pPr>
          </w:p>
          <w:p w14:paraId="6D999AFE" w14:textId="77777777" w:rsidR="009573C0" w:rsidRDefault="009573C0">
            <w:pPr>
              <w:spacing w:after="215"/>
              <w:ind w:left="98"/>
              <w:rPr>
                <w:rFonts w:ascii="Times New Roman" w:eastAsia="Times New Roman" w:hAnsi="Times New Roman" w:cs="Times New Roman"/>
              </w:rPr>
            </w:pPr>
          </w:p>
          <w:p w14:paraId="025F9CCF" w14:textId="77777777" w:rsidR="009573C0" w:rsidRDefault="009573C0">
            <w:pPr>
              <w:spacing w:after="215"/>
              <w:ind w:left="98"/>
              <w:rPr>
                <w:rFonts w:ascii="Times New Roman" w:eastAsia="Times New Roman" w:hAnsi="Times New Roman" w:cs="Times New Roman"/>
              </w:rPr>
            </w:pPr>
          </w:p>
          <w:p w14:paraId="3E6F2839" w14:textId="77777777" w:rsidR="009573C0" w:rsidRDefault="009573C0">
            <w:pPr>
              <w:spacing w:after="215"/>
              <w:ind w:left="98"/>
              <w:rPr>
                <w:rFonts w:ascii="Times New Roman" w:eastAsia="Times New Roman" w:hAnsi="Times New Roman" w:cs="Times New Roman"/>
              </w:rPr>
            </w:pPr>
          </w:p>
          <w:p w14:paraId="1C1F80FD" w14:textId="0E7A302B" w:rsidR="009573C0" w:rsidRDefault="009573C0" w:rsidP="009573C0">
            <w:pPr>
              <w:spacing w:after="0"/>
              <w:ind w:left="98"/>
            </w:pPr>
            <w:r>
              <w:rPr>
                <w:rFonts w:ascii="Times New Roman" w:eastAsia="Times New Roman" w:hAnsi="Times New Roman" w:cs="Times New Roman"/>
                <w:sz w:val="36"/>
              </w:rPr>
              <w:t xml:space="preserve">Vor und Nachname: </w:t>
            </w:r>
          </w:p>
          <w:p w14:paraId="7FA41836" w14:textId="77777777" w:rsidR="009573C0" w:rsidRDefault="009573C0" w:rsidP="009573C0">
            <w:pPr>
              <w:spacing w:after="0"/>
              <w:ind w:left="98"/>
            </w:pPr>
            <w:r>
              <w:rPr>
                <w:rFonts w:ascii="Times New Roman" w:eastAsia="Times New Roman" w:hAnsi="Times New Roman" w:cs="Times New Roman"/>
                <w:sz w:val="36"/>
              </w:rPr>
              <w:t xml:space="preserve"> </w:t>
            </w:r>
          </w:p>
          <w:p w14:paraId="1B9EF09F" w14:textId="3A04D3AA" w:rsidR="009573C0" w:rsidRDefault="009573C0" w:rsidP="009573C0">
            <w:pPr>
              <w:spacing w:after="0"/>
              <w:ind w:left="98"/>
              <w:jc w:val="both"/>
            </w:pPr>
            <w:r>
              <w:rPr>
                <w:rFonts w:ascii="Times New Roman" w:eastAsia="Times New Roman" w:hAnsi="Times New Roman" w:cs="Times New Roman"/>
                <w:sz w:val="36"/>
              </w:rPr>
              <w:t xml:space="preserve">___________________________ </w:t>
            </w:r>
          </w:p>
          <w:p w14:paraId="614D1D3A" w14:textId="77777777" w:rsidR="00660AED" w:rsidRDefault="00A50243">
            <w:pPr>
              <w:spacing w:after="0"/>
              <w:ind w:left="98"/>
            </w:pPr>
            <w:r>
              <w:rPr>
                <w:rFonts w:ascii="Times New Roman" w:eastAsia="Times New Roman" w:hAnsi="Times New Roman" w:cs="Times New Roman"/>
                <w:sz w:val="36"/>
              </w:rPr>
              <w:t xml:space="preserve"> </w:t>
            </w:r>
          </w:p>
          <w:p w14:paraId="66672704" w14:textId="7A672702" w:rsidR="00660AED" w:rsidRDefault="009573C0">
            <w:pPr>
              <w:spacing w:after="0"/>
              <w:ind w:left="98"/>
            </w:pPr>
            <w:r>
              <w:rPr>
                <w:rFonts w:ascii="Times New Roman" w:eastAsia="Times New Roman" w:hAnsi="Times New Roman" w:cs="Times New Roman"/>
                <w:sz w:val="36"/>
              </w:rPr>
              <w:t>Datum Veranstaltung:</w:t>
            </w:r>
          </w:p>
          <w:p w14:paraId="1E50A257" w14:textId="77777777" w:rsidR="00660AED" w:rsidRDefault="00A50243">
            <w:pPr>
              <w:spacing w:after="0"/>
              <w:ind w:left="98"/>
            </w:pPr>
            <w:r>
              <w:rPr>
                <w:rFonts w:ascii="Times New Roman" w:eastAsia="Times New Roman" w:hAnsi="Times New Roman" w:cs="Times New Roman"/>
                <w:sz w:val="36"/>
              </w:rPr>
              <w:t xml:space="preserve"> </w:t>
            </w:r>
          </w:p>
          <w:p w14:paraId="1670ADF0" w14:textId="77777777" w:rsidR="00660AED" w:rsidRDefault="00A50243">
            <w:pPr>
              <w:spacing w:after="0"/>
              <w:ind w:left="98"/>
              <w:jc w:val="both"/>
            </w:pPr>
            <w:r>
              <w:rPr>
                <w:rFonts w:ascii="Times New Roman" w:eastAsia="Times New Roman" w:hAnsi="Times New Roman" w:cs="Times New Roman"/>
                <w:sz w:val="36"/>
              </w:rPr>
              <w:t xml:space="preserve">___________________________ </w:t>
            </w:r>
          </w:p>
          <w:p w14:paraId="062FF744" w14:textId="40E55BF0" w:rsidR="00A50243" w:rsidRDefault="00A50243" w:rsidP="00A50243">
            <w:pPr>
              <w:spacing w:after="0"/>
              <w:ind w:left="98"/>
            </w:pPr>
            <w:r>
              <w:rPr>
                <w:rFonts w:ascii="Times New Roman" w:eastAsia="Times New Roman" w:hAnsi="Times New Roman" w:cs="Times New Roman"/>
                <w:sz w:val="36"/>
              </w:rPr>
              <w:t xml:space="preserve"> </w:t>
            </w:r>
            <w:r w:rsidR="009573C0">
              <w:rPr>
                <w:rFonts w:ascii="Times New Roman" w:eastAsia="Times New Roman" w:hAnsi="Times New Roman" w:cs="Times New Roman"/>
                <w:sz w:val="36"/>
              </w:rPr>
              <w:t>Unterschrift Kunde:</w:t>
            </w:r>
          </w:p>
          <w:p w14:paraId="792D9715" w14:textId="77777777" w:rsidR="00A50243" w:rsidRDefault="00A50243" w:rsidP="00A50243">
            <w:pPr>
              <w:spacing w:after="0"/>
              <w:ind w:left="98"/>
            </w:pPr>
            <w:r>
              <w:rPr>
                <w:rFonts w:ascii="Times New Roman" w:eastAsia="Times New Roman" w:hAnsi="Times New Roman" w:cs="Times New Roman"/>
                <w:sz w:val="36"/>
              </w:rPr>
              <w:t xml:space="preserve"> </w:t>
            </w:r>
          </w:p>
          <w:p w14:paraId="650A0759" w14:textId="77777777" w:rsidR="00A50243" w:rsidRDefault="00A50243" w:rsidP="00A50243">
            <w:pPr>
              <w:spacing w:after="0"/>
              <w:ind w:left="98"/>
              <w:jc w:val="both"/>
            </w:pPr>
            <w:r>
              <w:rPr>
                <w:rFonts w:ascii="Times New Roman" w:eastAsia="Times New Roman" w:hAnsi="Times New Roman" w:cs="Times New Roman"/>
                <w:sz w:val="36"/>
              </w:rPr>
              <w:t xml:space="preserve">___________________________ </w:t>
            </w:r>
          </w:p>
          <w:p w14:paraId="09CF7122" w14:textId="54AD338F" w:rsidR="00660AED" w:rsidRDefault="00660AED" w:rsidP="009573C0">
            <w:pPr>
              <w:spacing w:after="0"/>
            </w:pPr>
          </w:p>
          <w:p w14:paraId="7633C9B0" w14:textId="3DB303BA" w:rsidR="00660AED" w:rsidRDefault="00A50243">
            <w:pPr>
              <w:spacing w:after="0"/>
              <w:ind w:left="98"/>
            </w:pPr>
            <w:r>
              <w:rPr>
                <w:rFonts w:ascii="Times New Roman" w:eastAsia="Times New Roman" w:hAnsi="Times New Roman" w:cs="Times New Roman"/>
                <w:sz w:val="36"/>
              </w:rPr>
              <w:t xml:space="preserve"> </w:t>
            </w:r>
          </w:p>
        </w:tc>
      </w:tr>
    </w:tbl>
    <w:p w14:paraId="523AC16A" w14:textId="2F90971E" w:rsidR="00660AED" w:rsidRDefault="00660AED" w:rsidP="005B25B7">
      <w:pPr>
        <w:spacing w:after="0"/>
        <w:jc w:val="both"/>
      </w:pPr>
    </w:p>
    <w:sectPr w:rsidR="00660AED">
      <w:footerReference w:type="default" r:id="rId8"/>
      <w:pgSz w:w="11906" w:h="16838"/>
      <w:pgMar w:top="689"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2EBB0" w14:textId="77777777" w:rsidR="004338B4" w:rsidRDefault="004338B4" w:rsidP="005B25B7">
      <w:pPr>
        <w:spacing w:after="0" w:line="240" w:lineRule="auto"/>
      </w:pPr>
      <w:r>
        <w:separator/>
      </w:r>
    </w:p>
  </w:endnote>
  <w:endnote w:type="continuationSeparator" w:id="0">
    <w:p w14:paraId="0C4ADF21" w14:textId="77777777" w:rsidR="004338B4" w:rsidRDefault="004338B4" w:rsidP="005B2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8905C" w14:textId="68AD2DA9" w:rsidR="005B25B7" w:rsidRDefault="005B25B7">
    <w:pPr>
      <w:pStyle w:val="Fuzeile"/>
    </w:pPr>
  </w:p>
  <w:p w14:paraId="56BD9152" w14:textId="77777777" w:rsidR="005B25B7" w:rsidRDefault="005B25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DBE21" w14:textId="77777777" w:rsidR="004338B4" w:rsidRDefault="004338B4" w:rsidP="005B25B7">
      <w:pPr>
        <w:spacing w:after="0" w:line="240" w:lineRule="auto"/>
      </w:pPr>
      <w:r>
        <w:separator/>
      </w:r>
    </w:p>
  </w:footnote>
  <w:footnote w:type="continuationSeparator" w:id="0">
    <w:p w14:paraId="699170E5" w14:textId="77777777" w:rsidR="004338B4" w:rsidRDefault="004338B4" w:rsidP="005B2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C4B61"/>
    <w:multiLevelType w:val="hybridMultilevel"/>
    <w:tmpl w:val="0940583C"/>
    <w:lvl w:ilvl="0" w:tplc="8D743BE4">
      <w:start w:val="11"/>
      <w:numFmt w:val="decimal"/>
      <w:lvlText w:val="%1.)"/>
      <w:lvlJc w:val="left"/>
      <w:pPr>
        <w:ind w:left="9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E9A4CC72">
      <w:start w:val="1"/>
      <w:numFmt w:val="lowerLetter"/>
      <w:lvlText w:val="%2"/>
      <w:lvlJc w:val="left"/>
      <w:pPr>
        <w:ind w:left="118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E46698D0">
      <w:start w:val="1"/>
      <w:numFmt w:val="lowerRoman"/>
      <w:lvlText w:val="%3"/>
      <w:lvlJc w:val="left"/>
      <w:pPr>
        <w:ind w:left="190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E73213E0">
      <w:start w:val="1"/>
      <w:numFmt w:val="decimal"/>
      <w:lvlText w:val="%4"/>
      <w:lvlJc w:val="left"/>
      <w:pPr>
        <w:ind w:left="262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E51AB08A">
      <w:start w:val="1"/>
      <w:numFmt w:val="lowerLetter"/>
      <w:lvlText w:val="%5"/>
      <w:lvlJc w:val="left"/>
      <w:pPr>
        <w:ind w:left="334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309C5EB6">
      <w:start w:val="1"/>
      <w:numFmt w:val="lowerRoman"/>
      <w:lvlText w:val="%6"/>
      <w:lvlJc w:val="left"/>
      <w:pPr>
        <w:ind w:left="406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EC529D20">
      <w:start w:val="1"/>
      <w:numFmt w:val="decimal"/>
      <w:lvlText w:val="%7"/>
      <w:lvlJc w:val="left"/>
      <w:pPr>
        <w:ind w:left="478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863ADFBA">
      <w:start w:val="1"/>
      <w:numFmt w:val="lowerLetter"/>
      <w:lvlText w:val="%8"/>
      <w:lvlJc w:val="left"/>
      <w:pPr>
        <w:ind w:left="550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84342684">
      <w:start w:val="1"/>
      <w:numFmt w:val="lowerRoman"/>
      <w:lvlText w:val="%9"/>
      <w:lvlJc w:val="left"/>
      <w:pPr>
        <w:ind w:left="622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1" w15:restartNumberingAfterBreak="0">
    <w:nsid w:val="2536447A"/>
    <w:multiLevelType w:val="hybridMultilevel"/>
    <w:tmpl w:val="9A8800AC"/>
    <w:lvl w:ilvl="0" w:tplc="4948D458">
      <w:start w:val="21"/>
      <w:numFmt w:val="decimal"/>
      <w:lvlText w:val="%1.)"/>
      <w:lvlJc w:val="left"/>
      <w:pPr>
        <w:ind w:left="9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BF6E61A4">
      <w:start w:val="1"/>
      <w:numFmt w:val="lowerLetter"/>
      <w:lvlText w:val="%2"/>
      <w:lvlJc w:val="left"/>
      <w:pPr>
        <w:ind w:left="118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4350A09E">
      <w:start w:val="1"/>
      <w:numFmt w:val="lowerRoman"/>
      <w:lvlText w:val="%3"/>
      <w:lvlJc w:val="left"/>
      <w:pPr>
        <w:ind w:left="190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791A804C">
      <w:start w:val="1"/>
      <w:numFmt w:val="decimal"/>
      <w:lvlText w:val="%4"/>
      <w:lvlJc w:val="left"/>
      <w:pPr>
        <w:ind w:left="262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7EB21852">
      <w:start w:val="1"/>
      <w:numFmt w:val="lowerLetter"/>
      <w:lvlText w:val="%5"/>
      <w:lvlJc w:val="left"/>
      <w:pPr>
        <w:ind w:left="334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4C0E451A">
      <w:start w:val="1"/>
      <w:numFmt w:val="lowerRoman"/>
      <w:lvlText w:val="%6"/>
      <w:lvlJc w:val="left"/>
      <w:pPr>
        <w:ind w:left="406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73389E46">
      <w:start w:val="1"/>
      <w:numFmt w:val="decimal"/>
      <w:lvlText w:val="%7"/>
      <w:lvlJc w:val="left"/>
      <w:pPr>
        <w:ind w:left="478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5448B950">
      <w:start w:val="1"/>
      <w:numFmt w:val="lowerLetter"/>
      <w:lvlText w:val="%8"/>
      <w:lvlJc w:val="left"/>
      <w:pPr>
        <w:ind w:left="550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DFCC397C">
      <w:start w:val="1"/>
      <w:numFmt w:val="lowerRoman"/>
      <w:lvlText w:val="%9"/>
      <w:lvlJc w:val="left"/>
      <w:pPr>
        <w:ind w:left="622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2" w15:restartNumberingAfterBreak="0">
    <w:nsid w:val="34DB00D4"/>
    <w:multiLevelType w:val="hybridMultilevel"/>
    <w:tmpl w:val="CB48363A"/>
    <w:lvl w:ilvl="0" w:tplc="CD606E2A">
      <w:start w:val="9"/>
      <w:numFmt w:val="decimal"/>
      <w:lvlText w:val="%1.)"/>
      <w:lvlJc w:val="left"/>
      <w:pPr>
        <w:ind w:left="9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9EE4FED6">
      <w:start w:val="1"/>
      <w:numFmt w:val="lowerLetter"/>
      <w:lvlText w:val="%2"/>
      <w:lvlJc w:val="left"/>
      <w:pPr>
        <w:ind w:left="118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E96C96BC">
      <w:start w:val="1"/>
      <w:numFmt w:val="lowerRoman"/>
      <w:lvlText w:val="%3"/>
      <w:lvlJc w:val="left"/>
      <w:pPr>
        <w:ind w:left="190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50A09E54">
      <w:start w:val="1"/>
      <w:numFmt w:val="decimal"/>
      <w:lvlText w:val="%4"/>
      <w:lvlJc w:val="left"/>
      <w:pPr>
        <w:ind w:left="262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84F2CF9C">
      <w:start w:val="1"/>
      <w:numFmt w:val="lowerLetter"/>
      <w:lvlText w:val="%5"/>
      <w:lvlJc w:val="left"/>
      <w:pPr>
        <w:ind w:left="334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205E0B6C">
      <w:start w:val="1"/>
      <w:numFmt w:val="lowerRoman"/>
      <w:lvlText w:val="%6"/>
      <w:lvlJc w:val="left"/>
      <w:pPr>
        <w:ind w:left="406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AF7A50CC">
      <w:start w:val="1"/>
      <w:numFmt w:val="decimal"/>
      <w:lvlText w:val="%7"/>
      <w:lvlJc w:val="left"/>
      <w:pPr>
        <w:ind w:left="478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3D08B434">
      <w:start w:val="1"/>
      <w:numFmt w:val="lowerLetter"/>
      <w:lvlText w:val="%8"/>
      <w:lvlJc w:val="left"/>
      <w:pPr>
        <w:ind w:left="550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CE6489B8">
      <w:start w:val="1"/>
      <w:numFmt w:val="lowerRoman"/>
      <w:lvlText w:val="%9"/>
      <w:lvlJc w:val="left"/>
      <w:pPr>
        <w:ind w:left="622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3" w15:restartNumberingAfterBreak="0">
    <w:nsid w:val="35FA7D79"/>
    <w:multiLevelType w:val="hybridMultilevel"/>
    <w:tmpl w:val="B1F464D4"/>
    <w:lvl w:ilvl="0" w:tplc="94DA007E">
      <w:start w:val="1"/>
      <w:numFmt w:val="decimal"/>
      <w:lvlText w:val="%1.)"/>
      <w:lvlJc w:val="left"/>
      <w:pPr>
        <w:ind w:left="9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D9DEC838">
      <w:start w:val="1"/>
      <w:numFmt w:val="lowerLetter"/>
      <w:lvlText w:val="%2"/>
      <w:lvlJc w:val="left"/>
      <w:pPr>
        <w:ind w:left="118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95045C8E">
      <w:start w:val="1"/>
      <w:numFmt w:val="lowerRoman"/>
      <w:lvlText w:val="%3"/>
      <w:lvlJc w:val="left"/>
      <w:pPr>
        <w:ind w:left="190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410CF4DE">
      <w:start w:val="1"/>
      <w:numFmt w:val="decimal"/>
      <w:lvlText w:val="%4"/>
      <w:lvlJc w:val="left"/>
      <w:pPr>
        <w:ind w:left="262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873A433E">
      <w:start w:val="1"/>
      <w:numFmt w:val="lowerLetter"/>
      <w:lvlText w:val="%5"/>
      <w:lvlJc w:val="left"/>
      <w:pPr>
        <w:ind w:left="334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022008B4">
      <w:start w:val="1"/>
      <w:numFmt w:val="lowerRoman"/>
      <w:lvlText w:val="%6"/>
      <w:lvlJc w:val="left"/>
      <w:pPr>
        <w:ind w:left="406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1E867B68">
      <w:start w:val="1"/>
      <w:numFmt w:val="decimal"/>
      <w:lvlText w:val="%7"/>
      <w:lvlJc w:val="left"/>
      <w:pPr>
        <w:ind w:left="478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C464AA4E">
      <w:start w:val="1"/>
      <w:numFmt w:val="lowerLetter"/>
      <w:lvlText w:val="%8"/>
      <w:lvlJc w:val="left"/>
      <w:pPr>
        <w:ind w:left="550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E9D2A572">
      <w:start w:val="1"/>
      <w:numFmt w:val="lowerRoman"/>
      <w:lvlText w:val="%9"/>
      <w:lvlJc w:val="left"/>
      <w:pPr>
        <w:ind w:left="622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4" w15:restartNumberingAfterBreak="0">
    <w:nsid w:val="45783DAA"/>
    <w:multiLevelType w:val="hybridMultilevel"/>
    <w:tmpl w:val="D202483E"/>
    <w:lvl w:ilvl="0" w:tplc="0AD881C6">
      <w:start w:val="12"/>
      <w:numFmt w:val="decimal"/>
      <w:lvlText w:val="%1.)"/>
      <w:lvlJc w:val="left"/>
      <w:pPr>
        <w:ind w:left="9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088651C0">
      <w:start w:val="1"/>
      <w:numFmt w:val="lowerLetter"/>
      <w:lvlText w:val="%2"/>
      <w:lvlJc w:val="left"/>
      <w:pPr>
        <w:ind w:left="118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8D8A48BC">
      <w:start w:val="1"/>
      <w:numFmt w:val="lowerRoman"/>
      <w:lvlText w:val="%3"/>
      <w:lvlJc w:val="left"/>
      <w:pPr>
        <w:ind w:left="190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DF905222">
      <w:start w:val="1"/>
      <w:numFmt w:val="decimal"/>
      <w:lvlText w:val="%4"/>
      <w:lvlJc w:val="left"/>
      <w:pPr>
        <w:ind w:left="262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692E7696">
      <w:start w:val="1"/>
      <w:numFmt w:val="lowerLetter"/>
      <w:lvlText w:val="%5"/>
      <w:lvlJc w:val="left"/>
      <w:pPr>
        <w:ind w:left="334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C212B912">
      <w:start w:val="1"/>
      <w:numFmt w:val="lowerRoman"/>
      <w:lvlText w:val="%6"/>
      <w:lvlJc w:val="left"/>
      <w:pPr>
        <w:ind w:left="406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5DBA20A6">
      <w:start w:val="1"/>
      <w:numFmt w:val="decimal"/>
      <w:lvlText w:val="%7"/>
      <w:lvlJc w:val="left"/>
      <w:pPr>
        <w:ind w:left="478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CC94DC94">
      <w:start w:val="1"/>
      <w:numFmt w:val="lowerLetter"/>
      <w:lvlText w:val="%8"/>
      <w:lvlJc w:val="left"/>
      <w:pPr>
        <w:ind w:left="550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BB740836">
      <w:start w:val="1"/>
      <w:numFmt w:val="lowerRoman"/>
      <w:lvlText w:val="%9"/>
      <w:lvlJc w:val="left"/>
      <w:pPr>
        <w:ind w:left="622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5" w15:restartNumberingAfterBreak="0">
    <w:nsid w:val="6D175FBE"/>
    <w:multiLevelType w:val="hybridMultilevel"/>
    <w:tmpl w:val="9B021550"/>
    <w:lvl w:ilvl="0" w:tplc="26B65C1E">
      <w:start w:val="1"/>
      <w:numFmt w:val="decimal"/>
      <w:lvlText w:val="%1.)"/>
      <w:lvlJc w:val="left"/>
      <w:pPr>
        <w:ind w:left="9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74E61280">
      <w:start w:val="1"/>
      <w:numFmt w:val="lowerLetter"/>
      <w:lvlText w:val="%2"/>
      <w:lvlJc w:val="left"/>
      <w:pPr>
        <w:ind w:left="118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FD34686E">
      <w:start w:val="1"/>
      <w:numFmt w:val="lowerRoman"/>
      <w:lvlText w:val="%3"/>
      <w:lvlJc w:val="left"/>
      <w:pPr>
        <w:ind w:left="190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D10071A6">
      <w:start w:val="1"/>
      <w:numFmt w:val="decimal"/>
      <w:lvlText w:val="%4"/>
      <w:lvlJc w:val="left"/>
      <w:pPr>
        <w:ind w:left="262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6DD0669C">
      <w:start w:val="1"/>
      <w:numFmt w:val="lowerLetter"/>
      <w:lvlText w:val="%5"/>
      <w:lvlJc w:val="left"/>
      <w:pPr>
        <w:ind w:left="334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CF5C7B98">
      <w:start w:val="1"/>
      <w:numFmt w:val="lowerRoman"/>
      <w:lvlText w:val="%6"/>
      <w:lvlJc w:val="left"/>
      <w:pPr>
        <w:ind w:left="406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FE4A124E">
      <w:start w:val="1"/>
      <w:numFmt w:val="decimal"/>
      <w:lvlText w:val="%7"/>
      <w:lvlJc w:val="left"/>
      <w:pPr>
        <w:ind w:left="478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B2169C80">
      <w:start w:val="1"/>
      <w:numFmt w:val="lowerLetter"/>
      <w:lvlText w:val="%8"/>
      <w:lvlJc w:val="left"/>
      <w:pPr>
        <w:ind w:left="550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872AD53E">
      <w:start w:val="1"/>
      <w:numFmt w:val="lowerRoman"/>
      <w:lvlText w:val="%9"/>
      <w:lvlJc w:val="left"/>
      <w:pPr>
        <w:ind w:left="622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num w:numId="1" w16cid:durableId="961811741">
    <w:abstractNumId w:val="5"/>
  </w:num>
  <w:num w:numId="2" w16cid:durableId="2105496363">
    <w:abstractNumId w:val="2"/>
  </w:num>
  <w:num w:numId="3" w16cid:durableId="2109349697">
    <w:abstractNumId w:val="4"/>
  </w:num>
  <w:num w:numId="4" w16cid:durableId="1330063286">
    <w:abstractNumId w:val="1"/>
  </w:num>
  <w:num w:numId="5" w16cid:durableId="550574934">
    <w:abstractNumId w:val="3"/>
  </w:num>
  <w:num w:numId="6" w16cid:durableId="141239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AED"/>
    <w:rsid w:val="00406E3B"/>
    <w:rsid w:val="004338B4"/>
    <w:rsid w:val="00567F69"/>
    <w:rsid w:val="005B25B7"/>
    <w:rsid w:val="006029E1"/>
    <w:rsid w:val="00660AED"/>
    <w:rsid w:val="00876C36"/>
    <w:rsid w:val="009573C0"/>
    <w:rsid w:val="00A50243"/>
    <w:rsid w:val="00C2788B"/>
    <w:rsid w:val="00F912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3D5BF"/>
  <w15:docId w15:val="{6B434CA4-5930-3443-8F36-E39E3070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rFonts w:ascii="Calibri" w:eastAsia="Calibri" w:hAnsi="Calibri" w:cs="Calibri"/>
      <w:color w:val="000000"/>
      <w:sz w:val="22"/>
      <w:lang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Kopfzeile">
    <w:name w:val="header"/>
    <w:basedOn w:val="Standard"/>
    <w:link w:val="KopfzeileZchn"/>
    <w:uiPriority w:val="99"/>
    <w:unhideWhenUsed/>
    <w:rsid w:val="005B25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25B7"/>
    <w:rPr>
      <w:rFonts w:ascii="Calibri" w:eastAsia="Calibri" w:hAnsi="Calibri" w:cs="Calibri"/>
      <w:color w:val="000000"/>
      <w:sz w:val="22"/>
      <w:lang w:bidi="de-DE"/>
    </w:rPr>
  </w:style>
  <w:style w:type="paragraph" w:styleId="Fuzeile">
    <w:name w:val="footer"/>
    <w:basedOn w:val="Standard"/>
    <w:link w:val="FuzeileZchn"/>
    <w:uiPriority w:val="99"/>
    <w:unhideWhenUsed/>
    <w:rsid w:val="005B25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25B7"/>
    <w:rPr>
      <w:rFonts w:ascii="Calibri" w:eastAsia="Calibri" w:hAnsi="Calibri" w:cs="Calibri"/>
      <w:color w:val="000000"/>
      <w:sz w:val="22"/>
      <w:lang w:bidi="de-DE"/>
    </w:rPr>
  </w:style>
  <w:style w:type="paragraph" w:styleId="Listenabsatz">
    <w:name w:val="List Paragraph"/>
    <w:basedOn w:val="Standard"/>
    <w:uiPriority w:val="34"/>
    <w:qFormat/>
    <w:rsid w:val="00567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1413</Words>
  <Characters>8909</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Vertragsbedingungen </vt:lpstr>
    </vt:vector>
  </TitlesOfParts>
  <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Vertragsbedingungen </dc:title>
  <dc:subject/>
  <dc:creator>Sylle</dc:creator>
  <cp:keywords/>
  <cp:lastModifiedBy>Justin Seep</cp:lastModifiedBy>
  <cp:revision>2</cp:revision>
  <dcterms:created xsi:type="dcterms:W3CDTF">2023-04-30T10:47:00Z</dcterms:created>
  <dcterms:modified xsi:type="dcterms:W3CDTF">2023-04-30T10:47:00Z</dcterms:modified>
</cp:coreProperties>
</file>